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1B" w:rsidRDefault="006E084D">
      <w:pPr>
        <w:spacing w:before="240" w:after="240" w:line="120" w:lineRule="auto"/>
        <w:jc w:val="center"/>
        <w:rPr>
          <w:rFonts w:ascii="Times New Roman" w:eastAsia="Times New Roman" w:hAnsi="Times New Roman" w:cs="Times New Roman"/>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1952625</wp:posOffset>
            </wp:positionH>
            <wp:positionV relativeFrom="paragraph">
              <wp:posOffset>114300</wp:posOffset>
            </wp:positionV>
            <wp:extent cx="2042020" cy="127158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42020" cy="1271588"/>
                    </a:xfrm>
                    <a:prstGeom prst="rect">
                      <a:avLst/>
                    </a:prstGeom>
                    <a:ln/>
                  </pic:spPr>
                </pic:pic>
              </a:graphicData>
            </a:graphic>
          </wp:anchor>
        </w:drawing>
      </w:r>
    </w:p>
    <w:p w:rsidR="00F06D1B" w:rsidRDefault="006E084D">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General Assembly Meeting Minutes</w:t>
      </w:r>
    </w:p>
    <w:p w:rsidR="00F06D1B" w:rsidRDefault="006E084D">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Spring Session</w:t>
      </w:r>
    </w:p>
    <w:p w:rsidR="00F06D1B" w:rsidRDefault="006E084D">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March 30, 2021</w:t>
      </w:r>
    </w:p>
    <w:p w:rsidR="00F06D1B" w:rsidRDefault="006E084D">
      <w:pPr>
        <w:spacing w:before="240" w:after="240" w:line="120" w:lineRule="auto"/>
        <w:jc w:val="center"/>
        <w:rPr>
          <w:rFonts w:ascii="Times New Roman" w:eastAsia="Times New Roman" w:hAnsi="Times New Roman" w:cs="Times New Roman"/>
        </w:rPr>
      </w:pPr>
      <w:r>
        <w:rPr>
          <w:rFonts w:ascii="Times New Roman" w:eastAsia="Times New Roman" w:hAnsi="Times New Roman" w:cs="Times New Roman"/>
        </w:rPr>
        <w:t>Bayou Roberts/Zoom</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General Assembly Attendance:</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b/>
        </w:rPr>
        <w:t>Executive Board</w:t>
      </w:r>
      <w:r>
        <w:rPr>
          <w:rFonts w:ascii="Times New Roman" w:eastAsia="Times New Roman" w:hAnsi="Times New Roman" w:cs="Times New Roman"/>
        </w:rPr>
        <w:t>: President Aguilera, Vice President Barr, Treasurer Borhi, Secretary Gillam</w:t>
      </w:r>
    </w:p>
    <w:p w:rsidR="00F06D1B" w:rsidRDefault="006E084D">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b/>
        </w:rPr>
        <w:t>Senators:</w:t>
      </w:r>
      <w:r>
        <w:rPr>
          <w:rFonts w:ascii="Times New Roman" w:eastAsia="Times New Roman" w:hAnsi="Times New Roman" w:cs="Times New Roman"/>
        </w:rPr>
        <w:t xml:space="preserve"> Desmond, Kolby, Bree, </w:t>
      </w:r>
      <w:proofErr w:type="spellStart"/>
      <w:r>
        <w:rPr>
          <w:rFonts w:ascii="Times New Roman" w:eastAsia="Times New Roman" w:hAnsi="Times New Roman" w:cs="Times New Roman"/>
        </w:rPr>
        <w:t>Zoria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Adiannes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Markriseanna</w:t>
      </w:r>
      <w:proofErr w:type="spellEnd"/>
      <w:r>
        <w:rPr>
          <w:rFonts w:ascii="Times New Roman" w:eastAsia="Times New Roman" w:hAnsi="Times New Roman" w:cs="Times New Roman"/>
        </w:rPr>
        <w:t xml:space="preserve">, Hailey, Manal, </w:t>
      </w:r>
      <w:proofErr w:type="spellStart"/>
      <w:r>
        <w:rPr>
          <w:rFonts w:ascii="Times New Roman" w:eastAsia="Times New Roman" w:hAnsi="Times New Roman" w:cs="Times New Roman"/>
        </w:rPr>
        <w:t>Travion</w:t>
      </w:r>
      <w:proofErr w:type="spellEnd"/>
      <w:r>
        <w:rPr>
          <w:rFonts w:ascii="Times New Roman" w:eastAsia="Times New Roman" w:hAnsi="Times New Roman" w:cs="Times New Roman"/>
        </w:rPr>
        <w:t xml:space="preserve">, Terrie, </w:t>
      </w:r>
      <w:proofErr w:type="spellStart"/>
      <w:r>
        <w:rPr>
          <w:rFonts w:ascii="Times New Roman" w:eastAsia="Times New Roman" w:hAnsi="Times New Roman" w:cs="Times New Roman"/>
        </w:rPr>
        <w:t>Tashia</w:t>
      </w:r>
      <w:proofErr w:type="spellEnd"/>
      <w:r>
        <w:rPr>
          <w:rFonts w:ascii="Times New Roman" w:eastAsia="Times New Roman" w:hAnsi="Times New Roman" w:cs="Times New Roman"/>
        </w:rPr>
        <w:t>, Abbie</w:t>
      </w:r>
    </w:p>
    <w:p w:rsidR="00F06D1B" w:rsidRDefault="006E084D">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b/>
        </w:rPr>
        <w:t>Absent:</w:t>
      </w:r>
      <w:r>
        <w:rPr>
          <w:rFonts w:ascii="Times New Roman" w:eastAsia="Times New Roman" w:hAnsi="Times New Roman" w:cs="Times New Roman"/>
        </w:rPr>
        <w:t xml:space="preserve"> </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Advisor Attendance:</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Haylee Malone</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Guest Attendance:</w:t>
      </w:r>
    </w:p>
    <w:p w:rsidR="00F06D1B" w:rsidRDefault="006E084D">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ab/>
      </w:r>
      <w:r>
        <w:rPr>
          <w:rFonts w:ascii="Times New Roman" w:eastAsia="Times New Roman" w:hAnsi="Times New Roman" w:cs="Times New Roman"/>
        </w:rPr>
        <w:t>Dr. Abbey Bain, Ms. Sheila Hudson (of the diversity and inclusion committee)</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 Call to Order</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President Aguilera calls the meeting to order at 6:30 p.m.</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II. Executive Report</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A. Welcome</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B. Roll Call/Quorum</w:t>
      </w:r>
    </w:p>
    <w:p w:rsidR="00F06D1B" w:rsidRDefault="006E084D">
      <w:pPr>
        <w:numPr>
          <w:ilvl w:val="0"/>
          <w:numId w:val="6"/>
        </w:numPr>
        <w:spacing w:before="240" w:after="240" w:line="120" w:lineRule="auto"/>
        <w:rPr>
          <w:rFonts w:ascii="Times New Roman" w:eastAsia="Times New Roman" w:hAnsi="Times New Roman" w:cs="Times New Roman"/>
        </w:rPr>
      </w:pPr>
      <w:r>
        <w:rPr>
          <w:rFonts w:ascii="Times New Roman" w:eastAsia="Times New Roman" w:hAnsi="Times New Roman" w:cs="Times New Roman"/>
        </w:rPr>
        <w:t>Roll call yields 15 of 15 voting members; Quorum is established.</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C. President’s Report</w:t>
      </w:r>
    </w:p>
    <w:p w:rsidR="00F06D1B" w:rsidRDefault="006E084D">
      <w:pPr>
        <w:numPr>
          <w:ilvl w:val="0"/>
          <w:numId w:val="3"/>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President </w:t>
      </w:r>
      <w:proofErr w:type="spellStart"/>
      <w:r>
        <w:rPr>
          <w:rFonts w:ascii="Times New Roman" w:eastAsia="Times New Roman" w:hAnsi="Times New Roman" w:cs="Times New Roman"/>
        </w:rPr>
        <w:t>Aguiler</w:t>
      </w:r>
      <w:proofErr w:type="spellEnd"/>
      <w:r>
        <w:rPr>
          <w:rFonts w:ascii="Times New Roman" w:eastAsia="Times New Roman" w:hAnsi="Times New Roman" w:cs="Times New Roman"/>
        </w:rPr>
        <w:t xml:space="preserve"> begins by briefly discussing Beautificat</w:t>
      </w:r>
      <w:r>
        <w:rPr>
          <w:rFonts w:ascii="Times New Roman" w:eastAsia="Times New Roman" w:hAnsi="Times New Roman" w:cs="Times New Roman"/>
        </w:rPr>
        <w:t>ion day at A.</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D. Vice President’s Report</w:t>
      </w:r>
    </w:p>
    <w:p w:rsidR="00F06D1B" w:rsidRDefault="006E084D">
      <w:pPr>
        <w:spacing w:before="240" w:after="240" w:line="120" w:lineRule="auto"/>
        <w:ind w:firstLine="720"/>
        <w:rPr>
          <w:rFonts w:ascii="Times New Roman" w:eastAsia="Times New Roman" w:hAnsi="Times New Roman" w:cs="Times New Roman"/>
        </w:rPr>
      </w:pPr>
      <w:r>
        <w:rPr>
          <w:rFonts w:ascii="Times New Roman" w:eastAsia="Times New Roman" w:hAnsi="Times New Roman" w:cs="Times New Roman"/>
        </w:rPr>
        <w:t>E. Committee Reports</w:t>
      </w:r>
    </w:p>
    <w:p w:rsidR="00F06D1B" w:rsidRDefault="006E084D">
      <w:pPr>
        <w:spacing w:before="240" w:after="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III. Ms. Sheila Hudson (Diversity and Inclusion)</w:t>
      </w:r>
    </w:p>
    <w:p w:rsidR="00F06D1B" w:rsidRDefault="006E084D">
      <w:pPr>
        <w:numPr>
          <w:ilvl w:val="0"/>
          <w:numId w:val="1"/>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Our guest speaker, Sheila Hudson, is given a portion of the meeting to discuss diversity and inclusion on LSUA’s Campus. Ms. Hudson is the head of the Diversity and Inclusion Committee. She informs us that there is a survey that has been released that allo</w:t>
      </w:r>
      <w:r>
        <w:rPr>
          <w:rFonts w:ascii="Times New Roman" w:eastAsia="Times New Roman" w:hAnsi="Times New Roman" w:cs="Times New Roman"/>
        </w:rPr>
        <w:t xml:space="preserve">ws students to report any incidents of discrimination towards students because of race, religion, or etc. This survey and the committee were created to bring awareness to this campus issue and to reduce the chance of this </w:t>
      </w:r>
      <w:r>
        <w:rPr>
          <w:rFonts w:ascii="Times New Roman" w:eastAsia="Times New Roman" w:hAnsi="Times New Roman" w:cs="Times New Roman"/>
        </w:rPr>
        <w:lastRenderedPageBreak/>
        <w:t>behavior. She then asks that we, a</w:t>
      </w:r>
      <w:r>
        <w:rPr>
          <w:rFonts w:ascii="Times New Roman" w:eastAsia="Times New Roman" w:hAnsi="Times New Roman" w:cs="Times New Roman"/>
        </w:rPr>
        <w:t>s the Student Government of LSUA, complete the survey, promote the survey, and raise awareness on the issue.</w:t>
      </w:r>
    </w:p>
    <w:p w:rsidR="00F06D1B" w:rsidRDefault="006E084D">
      <w:pPr>
        <w:spacing w:before="240" w:after="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IV. Vice Chancellor Abbey Bain</w:t>
      </w:r>
    </w:p>
    <w:p w:rsidR="00F06D1B" w:rsidRDefault="006E084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01F1E"/>
        </w:rPr>
        <w:t>Dr. Abbey Bain begins by updating us on the plans of the new student building. Construction is planned to begin in a</w:t>
      </w:r>
      <w:r>
        <w:rPr>
          <w:rFonts w:ascii="Times New Roman" w:eastAsia="Times New Roman" w:hAnsi="Times New Roman" w:cs="Times New Roman"/>
          <w:color w:val="201F1E"/>
        </w:rPr>
        <w:t xml:space="preserve"> year or so.</w:t>
      </w:r>
    </w:p>
    <w:p w:rsidR="00F06D1B" w:rsidRDefault="006E084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01F1E"/>
        </w:rPr>
        <w:t xml:space="preserve">She then reiterates and </w:t>
      </w:r>
      <w:proofErr w:type="spellStart"/>
      <w:r>
        <w:rPr>
          <w:rFonts w:ascii="Times New Roman" w:eastAsia="Times New Roman" w:hAnsi="Times New Roman" w:cs="Times New Roman"/>
          <w:color w:val="201F1E"/>
        </w:rPr>
        <w:t>emphasises</w:t>
      </w:r>
      <w:proofErr w:type="spellEnd"/>
      <w:r>
        <w:rPr>
          <w:rFonts w:ascii="Times New Roman" w:eastAsia="Times New Roman" w:hAnsi="Times New Roman" w:cs="Times New Roman"/>
          <w:color w:val="201F1E"/>
        </w:rPr>
        <w:t xml:space="preserve"> the importance of completing and promoting the newly </w:t>
      </w:r>
      <w:proofErr w:type="gramStart"/>
      <w:r>
        <w:rPr>
          <w:rFonts w:ascii="Times New Roman" w:eastAsia="Times New Roman" w:hAnsi="Times New Roman" w:cs="Times New Roman"/>
          <w:color w:val="201F1E"/>
        </w:rPr>
        <w:t>released  Diversity</w:t>
      </w:r>
      <w:proofErr w:type="gramEnd"/>
      <w:r>
        <w:rPr>
          <w:rFonts w:ascii="Times New Roman" w:eastAsia="Times New Roman" w:hAnsi="Times New Roman" w:cs="Times New Roman"/>
          <w:color w:val="201F1E"/>
        </w:rPr>
        <w:t xml:space="preserve"> and Inclusion survey.</w:t>
      </w:r>
    </w:p>
    <w:p w:rsidR="00F06D1B" w:rsidRDefault="006E084D">
      <w:pPr>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color w:val="201F1E"/>
        </w:rPr>
        <w:t>Lastly, Dr. Bain updates us on new information about the upcoming Commencement. As of now, this semester’s commen</w:t>
      </w:r>
      <w:r>
        <w:rPr>
          <w:rFonts w:ascii="Times New Roman" w:eastAsia="Times New Roman" w:hAnsi="Times New Roman" w:cs="Times New Roman"/>
          <w:color w:val="201F1E"/>
        </w:rPr>
        <w:t>cement will be in person, at the Coliseum, with possibly 2 ceremonies.</w:t>
      </w:r>
    </w:p>
    <w:p w:rsidR="00F06D1B" w:rsidRDefault="006E084D">
      <w:pPr>
        <w:spacing w:before="240" w:after="24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V. Advisor Haylee Malone</w:t>
      </w:r>
    </w:p>
    <w:p w:rsidR="00F06D1B" w:rsidRDefault="006E084D">
      <w:pPr>
        <w:numPr>
          <w:ilvl w:val="0"/>
          <w:numId w:val="5"/>
        </w:numPr>
        <w:spacing w:before="240" w:line="240" w:lineRule="auto"/>
        <w:rPr>
          <w:rFonts w:ascii="Times New Roman" w:eastAsia="Times New Roman" w:hAnsi="Times New Roman" w:cs="Times New Roman"/>
        </w:rPr>
      </w:pPr>
      <w:r>
        <w:rPr>
          <w:rFonts w:ascii="Times New Roman" w:eastAsia="Times New Roman" w:hAnsi="Times New Roman" w:cs="Times New Roman"/>
        </w:rPr>
        <w:t>Advisor Malone reminds us about the upcoming crawfish boil. It will take place on April 15th (</w:t>
      </w:r>
      <w:proofErr w:type="spellStart"/>
      <w:r>
        <w:rPr>
          <w:rFonts w:ascii="Times New Roman" w:eastAsia="Times New Roman" w:hAnsi="Times New Roman" w:cs="Times New Roman"/>
        </w:rPr>
        <w:t>thursday</w:t>
      </w:r>
      <w:proofErr w:type="spellEnd"/>
      <w:r>
        <w:rPr>
          <w:rFonts w:ascii="Times New Roman" w:eastAsia="Times New Roman" w:hAnsi="Times New Roman" w:cs="Times New Roman"/>
        </w:rPr>
        <w:t>). Tickets will cost $5 for students and $10 for faculty a</w:t>
      </w:r>
      <w:r>
        <w:rPr>
          <w:rFonts w:ascii="Times New Roman" w:eastAsia="Times New Roman" w:hAnsi="Times New Roman" w:cs="Times New Roman"/>
        </w:rPr>
        <w:t>nd staff. T-shirts will be $10. She then asks that Student Government members remember to promote it.</w:t>
      </w:r>
    </w:p>
    <w:p w:rsidR="00F06D1B" w:rsidRDefault="006E084D">
      <w:pPr>
        <w:numPr>
          <w:ilvl w:val="0"/>
          <w:numId w:val="5"/>
        </w:num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Lastly, she discusses the upcoming Student Government elections. The only executive board position that will be open to run for is the President’s position and the Vice-president’s position. There are open Senate seats as well (mostly sophomore and senior </w:t>
      </w:r>
      <w:r>
        <w:rPr>
          <w:rFonts w:ascii="Times New Roman" w:eastAsia="Times New Roman" w:hAnsi="Times New Roman" w:cs="Times New Roman"/>
        </w:rPr>
        <w:t>seats). She then asks us to promote the upcoming elections.</w:t>
      </w:r>
    </w:p>
    <w:p w:rsidR="00F06D1B" w:rsidRDefault="006E084D">
      <w:pPr>
        <w:spacing w:before="240" w:after="240" w:line="120" w:lineRule="auto"/>
        <w:rPr>
          <w:rFonts w:ascii="Times New Roman" w:eastAsia="Times New Roman" w:hAnsi="Times New Roman" w:cs="Times New Roman"/>
          <w:b/>
          <w:u w:val="single"/>
        </w:rPr>
      </w:pPr>
      <w:r>
        <w:rPr>
          <w:rFonts w:ascii="Times New Roman" w:eastAsia="Times New Roman" w:hAnsi="Times New Roman" w:cs="Times New Roman"/>
          <w:b/>
          <w:u w:val="single"/>
        </w:rPr>
        <w:t>VI. Old Business</w:t>
      </w:r>
    </w:p>
    <w:p w:rsidR="00F06D1B" w:rsidRDefault="006E084D">
      <w:pPr>
        <w:numPr>
          <w:ilvl w:val="0"/>
          <w:numId w:val="4"/>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Minutes approved: 15 ayes and 0 noes. </w:t>
      </w:r>
    </w:p>
    <w:p w:rsidR="00F06D1B" w:rsidRDefault="006E084D">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VII. New Business</w:t>
      </w:r>
    </w:p>
    <w:p w:rsidR="00F06D1B" w:rsidRDefault="006E084D">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VIII. Open Floor</w:t>
      </w:r>
    </w:p>
    <w:p w:rsidR="00F06D1B" w:rsidRDefault="006E084D">
      <w:pPr>
        <w:spacing w:before="240" w:after="240" w:line="120" w:lineRule="auto"/>
        <w:rPr>
          <w:rFonts w:ascii="Times New Roman" w:eastAsia="Times New Roman" w:hAnsi="Times New Roman" w:cs="Times New Roman"/>
        </w:rPr>
      </w:pPr>
      <w:r>
        <w:rPr>
          <w:rFonts w:ascii="Times New Roman" w:eastAsia="Times New Roman" w:hAnsi="Times New Roman" w:cs="Times New Roman"/>
          <w:b/>
          <w:u w:val="single"/>
        </w:rPr>
        <w:t>IX. Adjournment</w:t>
      </w:r>
      <w:r>
        <w:rPr>
          <w:rFonts w:ascii="Times New Roman" w:eastAsia="Times New Roman" w:hAnsi="Times New Roman" w:cs="Times New Roman"/>
        </w:rPr>
        <w:t>- Meeting adjourned at 6:57 pm.</w:t>
      </w:r>
    </w:p>
    <w:p w:rsidR="00F06D1B" w:rsidRDefault="006E084D">
      <w:pPr>
        <w:spacing w:before="240" w:after="240" w:line="120" w:lineRule="auto"/>
        <w:rPr>
          <w:rFonts w:ascii="Times New Roman" w:eastAsia="Times New Roman" w:hAnsi="Times New Roman" w:cs="Times New Roman"/>
        </w:rPr>
      </w:pPr>
      <w:r>
        <w:rPr>
          <w:rFonts w:ascii="Times New Roman" w:eastAsia="Times New Roman" w:hAnsi="Times New Roman" w:cs="Times New Roman"/>
        </w:rPr>
        <w:t>Minutes transcribed by Executive Secretary Kylan Gillam.</w:t>
      </w:r>
    </w:p>
    <w:p w:rsidR="00F06D1B" w:rsidRDefault="00F06D1B">
      <w:pPr>
        <w:spacing w:before="240" w:after="240" w:line="120" w:lineRule="auto"/>
        <w:rPr>
          <w:rFonts w:ascii="Times New Roman" w:eastAsia="Times New Roman" w:hAnsi="Times New Roman" w:cs="Times New Roman"/>
        </w:rPr>
      </w:pPr>
    </w:p>
    <w:sectPr w:rsidR="00F06D1B">
      <w:footerReference w:type="default" r:id="rId8"/>
      <w:pgSz w:w="12240" w:h="15840"/>
      <w:pgMar w:top="6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084D">
      <w:pPr>
        <w:spacing w:line="240" w:lineRule="auto"/>
      </w:pPr>
      <w:r>
        <w:separator/>
      </w:r>
    </w:p>
  </w:endnote>
  <w:endnote w:type="continuationSeparator" w:id="0">
    <w:p w:rsidR="00000000" w:rsidRDefault="006E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1B" w:rsidRDefault="00F06D1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084D">
      <w:pPr>
        <w:spacing w:line="240" w:lineRule="auto"/>
      </w:pPr>
      <w:r>
        <w:separator/>
      </w:r>
    </w:p>
  </w:footnote>
  <w:footnote w:type="continuationSeparator" w:id="0">
    <w:p w:rsidR="00000000" w:rsidRDefault="006E08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C18"/>
    <w:multiLevelType w:val="multilevel"/>
    <w:tmpl w:val="0FBCF7A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09F53DF1"/>
    <w:multiLevelType w:val="multilevel"/>
    <w:tmpl w:val="0E7E7D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E113B7"/>
    <w:multiLevelType w:val="multilevel"/>
    <w:tmpl w:val="FE081F5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C097125"/>
    <w:multiLevelType w:val="multilevel"/>
    <w:tmpl w:val="C1E069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35604B"/>
    <w:multiLevelType w:val="multilevel"/>
    <w:tmpl w:val="F288CF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59679B"/>
    <w:multiLevelType w:val="multilevel"/>
    <w:tmpl w:val="00C62B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1B"/>
    <w:rsid w:val="006E084D"/>
    <w:rsid w:val="00F0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D4212-B8A7-459E-87BF-01C55B5B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LSUA</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Haylee Malone</dc:creator>
  <cp:lastModifiedBy>Haylee Malone</cp:lastModifiedBy>
  <cp:revision>2</cp:revision>
  <dcterms:created xsi:type="dcterms:W3CDTF">2021-04-28T17:25:00Z</dcterms:created>
  <dcterms:modified xsi:type="dcterms:W3CDTF">2021-04-28T17:25:00Z</dcterms:modified>
</cp:coreProperties>
</file>