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4AC87400" w:rsidR="00DD0FD2" w:rsidRPr="00774212" w:rsidRDefault="00EB468F"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1CEE58AA" w:rsidR="00ED40CD" w:rsidRPr="00774212" w:rsidRDefault="00EB468F" w:rsidP="00DF579C">
      <w:pPr>
        <w:pStyle w:val="NoSpacing"/>
        <w:jc w:val="center"/>
        <w:rPr>
          <w:rFonts w:ascii="AR BERKLEY" w:hAnsi="AR BERKLEY" w:cs="Times New Roman"/>
          <w:sz w:val="32"/>
          <w:szCs w:val="32"/>
        </w:rPr>
      </w:pPr>
      <w:r>
        <w:rPr>
          <w:rFonts w:ascii="AR BERKLEY" w:hAnsi="AR BERKLEY" w:cs="Times New Roman"/>
          <w:sz w:val="32"/>
          <w:szCs w:val="32"/>
        </w:rPr>
        <w:t>September 10</w:t>
      </w:r>
      <w:r w:rsidR="00CC6A4F">
        <w:rPr>
          <w:rFonts w:ascii="AR BERKLEY" w:hAnsi="AR BERKLEY" w:cs="Times New Roman"/>
          <w:sz w:val="32"/>
          <w:szCs w:val="32"/>
        </w:rPr>
        <w:t>, 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7E5923D7"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FE501D">
        <w:rPr>
          <w:rFonts w:ascii="Times New Roman" w:eastAsia="Times New Roman" w:hAnsi="Times New Roman" w:cs="Times New Roman"/>
          <w:b/>
          <w:bCs/>
          <w:spacing w:val="-5"/>
          <w:sz w:val="24"/>
          <w:szCs w:val="24"/>
        </w:rPr>
        <w:t xml:space="preserve"> </w:t>
      </w:r>
      <w:r w:rsidR="00FE501D">
        <w:rPr>
          <w:rFonts w:ascii="Times New Roman" w:eastAsia="Times New Roman" w:hAnsi="Times New Roman" w:cs="Times New Roman"/>
          <w:bCs/>
          <w:spacing w:val="-5"/>
          <w:sz w:val="24"/>
          <w:szCs w:val="24"/>
        </w:rPr>
        <w:t>President Brazzel,</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 xml:space="preserve">Vice President </w:t>
      </w:r>
      <w:r w:rsidR="00EB468F">
        <w:rPr>
          <w:rFonts w:ascii="Times New Roman" w:eastAsia="Times New Roman" w:hAnsi="Times New Roman" w:cs="Times New Roman"/>
          <w:bCs/>
          <w:spacing w:val="-5"/>
          <w:sz w:val="24"/>
          <w:szCs w:val="24"/>
        </w:rPr>
        <w:t>Aguilera</w:t>
      </w:r>
      <w:r w:rsidR="00754B1B">
        <w:rPr>
          <w:rFonts w:ascii="Times New Roman" w:eastAsia="Times New Roman" w:hAnsi="Times New Roman" w:cs="Times New Roman"/>
          <w:bCs/>
          <w:spacing w:val="-5"/>
          <w:sz w:val="24"/>
          <w:szCs w:val="24"/>
        </w:rPr>
        <w:t>,</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29AB9C6E"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EB468F">
        <w:rPr>
          <w:rFonts w:ascii="Times New Roman" w:eastAsia="Times New Roman" w:hAnsi="Times New Roman" w:cs="Times New Roman"/>
          <w:bCs/>
          <w:spacing w:val="-5"/>
          <w:sz w:val="24"/>
          <w:szCs w:val="24"/>
        </w:rPr>
        <w:t>Rogers and Morris</w:t>
      </w:r>
    </w:p>
    <w:p w14:paraId="2F2D090A" w14:textId="1D51AA22"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proofErr w:type="spellStart"/>
      <w:r w:rsidR="00EB468F">
        <w:rPr>
          <w:rFonts w:ascii="Times New Roman" w:eastAsia="Times New Roman" w:hAnsi="Times New Roman" w:cs="Times New Roman"/>
          <w:bCs/>
          <w:spacing w:val="-5"/>
          <w:sz w:val="24"/>
          <w:szCs w:val="24"/>
        </w:rPr>
        <w:t>Gallow</w:t>
      </w:r>
      <w:proofErr w:type="spellEnd"/>
      <w:r w:rsidR="00EB468F">
        <w:rPr>
          <w:rFonts w:ascii="Times New Roman" w:eastAsia="Times New Roman" w:hAnsi="Times New Roman" w:cs="Times New Roman"/>
          <w:bCs/>
          <w:spacing w:val="-5"/>
          <w:sz w:val="24"/>
          <w:szCs w:val="24"/>
        </w:rPr>
        <w:t xml:space="preserve">, </w:t>
      </w:r>
      <w:proofErr w:type="spellStart"/>
      <w:r w:rsidR="00EB468F">
        <w:rPr>
          <w:rFonts w:ascii="Times New Roman" w:eastAsia="Times New Roman" w:hAnsi="Times New Roman" w:cs="Times New Roman"/>
          <w:bCs/>
          <w:spacing w:val="-5"/>
          <w:sz w:val="24"/>
          <w:szCs w:val="24"/>
        </w:rPr>
        <w:t>Fruge</w:t>
      </w:r>
      <w:proofErr w:type="spellEnd"/>
      <w:r w:rsidR="00EB468F">
        <w:rPr>
          <w:rFonts w:ascii="Times New Roman" w:eastAsia="Times New Roman" w:hAnsi="Times New Roman" w:cs="Times New Roman"/>
          <w:bCs/>
          <w:spacing w:val="-5"/>
          <w:sz w:val="24"/>
          <w:szCs w:val="24"/>
        </w:rPr>
        <w:t xml:space="preserve">, and </w:t>
      </w:r>
      <w:proofErr w:type="spellStart"/>
      <w:r w:rsidR="00EB468F">
        <w:rPr>
          <w:rFonts w:ascii="Times New Roman" w:eastAsia="Times New Roman" w:hAnsi="Times New Roman" w:cs="Times New Roman"/>
          <w:bCs/>
          <w:spacing w:val="-5"/>
          <w:sz w:val="24"/>
          <w:szCs w:val="24"/>
        </w:rPr>
        <w:t>Ardoin</w:t>
      </w:r>
      <w:proofErr w:type="spellEnd"/>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48EB8978"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EB468F">
        <w:rPr>
          <w:rFonts w:ascii="Times New Roman" w:eastAsia="Times New Roman" w:hAnsi="Times New Roman" w:cs="Times New Roman"/>
          <w:spacing w:val="-5"/>
          <w:sz w:val="24"/>
          <w:szCs w:val="24"/>
        </w:rPr>
        <w:t>Haylee Malone</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46F7F7CB" w14:textId="6F5AD118" w:rsidR="00106090"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47AD3BC2" w:rsidR="00106090" w:rsidRDefault="00EB468F"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w:t>
      </w:r>
      <w:r w:rsidR="00C17FE2">
        <w:rPr>
          <w:rFonts w:ascii="Times New Roman" w:eastAsia="Times New Roman" w:hAnsi="Times New Roman" w:cs="Times New Roman"/>
          <w:spacing w:val="-5"/>
          <w:sz w:val="24"/>
          <w:szCs w:val="24"/>
        </w:rPr>
        <w:t xml:space="preserve"> </w:t>
      </w:r>
      <w:proofErr w:type="spellStart"/>
      <w:r w:rsidR="00C17FE2">
        <w:rPr>
          <w:rFonts w:ascii="Times New Roman" w:eastAsia="Times New Roman" w:hAnsi="Times New Roman" w:cs="Times New Roman"/>
          <w:spacing w:val="-5"/>
          <w:sz w:val="24"/>
          <w:szCs w:val="24"/>
        </w:rPr>
        <w:t>Brazzel</w:t>
      </w:r>
      <w:proofErr w:type="spellEnd"/>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Pr>
          <w:rFonts w:ascii="Times New Roman" w:eastAsia="Times New Roman" w:hAnsi="Times New Roman" w:cs="Times New Roman"/>
          <w:spacing w:val="-5"/>
          <w:sz w:val="24"/>
          <w:szCs w:val="24"/>
        </w:rPr>
        <w:t>2:34</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389C268B"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EB468F">
        <w:rPr>
          <w:rFonts w:ascii="Times New Roman" w:eastAsia="Times New Roman" w:hAnsi="Times New Roman" w:cs="Times New Roman"/>
          <w:spacing w:val="-5"/>
          <w:sz w:val="24"/>
          <w:szCs w:val="24"/>
        </w:rPr>
        <w:t>5</w:t>
      </w:r>
      <w:r w:rsidR="00CC6A4F">
        <w:rPr>
          <w:rFonts w:ascii="Times New Roman" w:eastAsia="Times New Roman" w:hAnsi="Times New Roman" w:cs="Times New Roman"/>
          <w:spacing w:val="-5"/>
          <w:sz w:val="24"/>
          <w:szCs w:val="24"/>
        </w:rPr>
        <w:t xml:space="preserve"> of </w:t>
      </w:r>
      <w:r w:rsidR="00EB468F">
        <w:rPr>
          <w:rFonts w:ascii="Times New Roman" w:eastAsia="Times New Roman" w:hAnsi="Times New Roman" w:cs="Times New Roman"/>
          <w:spacing w:val="-5"/>
          <w:sz w:val="24"/>
          <w:szCs w:val="24"/>
        </w:rPr>
        <w:t>8</w:t>
      </w:r>
      <w:r w:rsidR="0036201D" w:rsidRPr="0036201D">
        <w:rPr>
          <w:rFonts w:ascii="Times New Roman" w:eastAsia="Times New Roman" w:hAnsi="Times New Roman" w:cs="Times New Roman"/>
          <w:spacing w:val="-5"/>
          <w:sz w:val="24"/>
          <w:szCs w:val="24"/>
        </w:rPr>
        <w:t xml:space="preserve"> voting members; Quorum is established.</w:t>
      </w: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41F4F791" w14:textId="71FB10FD" w:rsidR="00C17FE2" w:rsidRPr="00FE501D" w:rsidRDefault="00EB468F"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APEL Relief</w:t>
      </w:r>
      <w:r w:rsidR="00FE501D">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w:t>
      </w:r>
      <w:proofErr w:type="spellStart"/>
      <w:r>
        <w:rPr>
          <w:rFonts w:ascii="Times New Roman" w:eastAsia="Times New Roman" w:hAnsi="Times New Roman" w:cs="Times New Roman"/>
          <w:spacing w:val="-5"/>
          <w:sz w:val="24"/>
          <w:szCs w:val="24"/>
        </w:rPr>
        <w:t>Brazzel</w:t>
      </w:r>
      <w:proofErr w:type="spellEnd"/>
      <w:r>
        <w:rPr>
          <w:rFonts w:ascii="Times New Roman" w:eastAsia="Times New Roman" w:hAnsi="Times New Roman" w:cs="Times New Roman"/>
          <w:spacing w:val="-5"/>
          <w:sz w:val="24"/>
          <w:szCs w:val="24"/>
        </w:rPr>
        <w:t xml:space="preserve"> states that four members of APEL are travelling to a conference in New Orleans. APEL is requesting the relief through their $1000 organizational allowance. Vice President Aguilera moves to open the floor to discussion and Senator Morris seconds the move. There are no questions. Senator Rogers moves to approve the $1000 in relief and Vice president Aguilera seconds the move. The motion passes with </w:t>
      </w:r>
      <w:r>
        <w:rPr>
          <w:rFonts w:ascii="Times New Roman" w:eastAsia="Times New Roman" w:hAnsi="Times New Roman" w:cs="Times New Roman"/>
          <w:b/>
          <w:spacing w:val="-5"/>
          <w:sz w:val="24"/>
          <w:szCs w:val="24"/>
        </w:rPr>
        <w:t xml:space="preserve">5 ayes, 0 nays, and with 0 abstentions. </w:t>
      </w:r>
    </w:p>
    <w:p w14:paraId="6084B760" w14:textId="21079D6F" w:rsidR="00FE501D" w:rsidRDefault="00EB468F"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Alabama Conference</w:t>
      </w:r>
      <w:r w:rsidR="00FE501D">
        <w:rPr>
          <w:rFonts w:ascii="Times New Roman" w:eastAsia="Times New Roman" w:hAnsi="Times New Roman" w:cs="Times New Roman"/>
          <w:b/>
          <w:spacing w:val="-5"/>
          <w:sz w:val="24"/>
          <w:szCs w:val="24"/>
        </w:rPr>
        <w:t xml:space="preserve">- </w:t>
      </w:r>
      <w:r w:rsidR="00FE501D">
        <w:rPr>
          <w:rFonts w:ascii="Times New Roman" w:eastAsia="Times New Roman" w:hAnsi="Times New Roman" w:cs="Times New Roman"/>
          <w:spacing w:val="-5"/>
          <w:sz w:val="24"/>
          <w:szCs w:val="24"/>
        </w:rPr>
        <w:t xml:space="preserve">President </w:t>
      </w:r>
      <w:proofErr w:type="spellStart"/>
      <w:r w:rsidR="00FE501D">
        <w:rPr>
          <w:rFonts w:ascii="Times New Roman" w:eastAsia="Times New Roman" w:hAnsi="Times New Roman" w:cs="Times New Roman"/>
          <w:spacing w:val="-5"/>
          <w:sz w:val="24"/>
          <w:szCs w:val="24"/>
        </w:rPr>
        <w:t>Brazzel</w:t>
      </w:r>
      <w:proofErr w:type="spellEnd"/>
      <w:r w:rsidR="00FE501D">
        <w:rPr>
          <w:rFonts w:ascii="Times New Roman" w:eastAsia="Times New Roman" w:hAnsi="Times New Roman" w:cs="Times New Roman"/>
          <w:spacing w:val="-5"/>
          <w:sz w:val="24"/>
          <w:szCs w:val="24"/>
        </w:rPr>
        <w:t xml:space="preserve"> </w:t>
      </w:r>
      <w:r w:rsidR="000F6DE8">
        <w:rPr>
          <w:rFonts w:ascii="Times New Roman" w:eastAsia="Times New Roman" w:hAnsi="Times New Roman" w:cs="Times New Roman"/>
          <w:spacing w:val="-5"/>
          <w:sz w:val="24"/>
          <w:szCs w:val="24"/>
        </w:rPr>
        <w:t xml:space="preserve">makes it known that a student named </w:t>
      </w:r>
      <w:proofErr w:type="spellStart"/>
      <w:r w:rsidR="000F6DE8">
        <w:rPr>
          <w:rFonts w:ascii="Times New Roman" w:eastAsia="Times New Roman" w:hAnsi="Times New Roman" w:cs="Times New Roman"/>
          <w:spacing w:val="-5"/>
          <w:sz w:val="24"/>
          <w:szCs w:val="24"/>
        </w:rPr>
        <w:t>Anaice</w:t>
      </w:r>
      <w:proofErr w:type="spellEnd"/>
      <w:r w:rsidR="000F6DE8">
        <w:rPr>
          <w:rFonts w:ascii="Times New Roman" w:eastAsia="Times New Roman" w:hAnsi="Times New Roman" w:cs="Times New Roman"/>
          <w:spacing w:val="-5"/>
          <w:sz w:val="24"/>
          <w:szCs w:val="24"/>
        </w:rPr>
        <w:t xml:space="preserve"> Hackett needs relief to register for a conference regarding the subject of communication where she will also be presenting. She also needs mileage and food. She is requesting the full $500 for individual student relief. Senator Morris moves to put discussion on the table. There are no questions. Senator Morris moves to approve the $500 in the form of relief and Senator Rogers seconds the move. The motion passes with </w:t>
      </w:r>
      <w:r w:rsidR="000F6DE8">
        <w:rPr>
          <w:rFonts w:ascii="Times New Roman" w:eastAsia="Times New Roman" w:hAnsi="Times New Roman" w:cs="Times New Roman"/>
          <w:b/>
          <w:spacing w:val="-5"/>
          <w:sz w:val="24"/>
          <w:szCs w:val="24"/>
        </w:rPr>
        <w:t xml:space="preserve">5 ayes, 0 nays, and with 0 abstentions. </w:t>
      </w:r>
      <w:r w:rsidR="00FE501D">
        <w:rPr>
          <w:rFonts w:ascii="Times New Roman" w:eastAsia="Times New Roman" w:hAnsi="Times New Roman" w:cs="Times New Roman"/>
          <w:b/>
          <w:spacing w:val="-5"/>
          <w:sz w:val="24"/>
          <w:szCs w:val="24"/>
        </w:rPr>
        <w:t xml:space="preserve"> </w:t>
      </w:r>
    </w:p>
    <w:p w14:paraId="4E397605" w14:textId="3C2F71FB"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03348F0B" w14:textId="26946903" w:rsidR="000F6DE8" w:rsidRDefault="000F6DE8"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sidRPr="000F6DE8">
        <w:rPr>
          <w:rFonts w:ascii="Times New Roman" w:eastAsia="Times New Roman" w:hAnsi="Times New Roman" w:cs="Times New Roman"/>
          <w:b/>
          <w:spacing w:val="-5"/>
          <w:sz w:val="24"/>
          <w:szCs w:val="24"/>
          <w:u w:val="single"/>
        </w:rPr>
        <w:t>Constitution Day and 9/11 commemoration</w:t>
      </w:r>
      <w:r>
        <w:rPr>
          <w:rFonts w:ascii="Times New Roman" w:eastAsia="Times New Roman" w:hAnsi="Times New Roman" w:cs="Times New Roman"/>
          <w:b/>
          <w:spacing w:val="-5"/>
          <w:sz w:val="24"/>
          <w:szCs w:val="24"/>
        </w:rPr>
        <w:t xml:space="preserve">-  </w:t>
      </w:r>
      <w:r w:rsidRPr="000F6DE8">
        <w:rPr>
          <w:rFonts w:ascii="Times New Roman" w:eastAsia="Times New Roman" w:hAnsi="Times New Roman" w:cs="Times New Roman"/>
          <w:spacing w:val="-5"/>
          <w:sz w:val="24"/>
          <w:szCs w:val="24"/>
        </w:rPr>
        <w:t>Advisor Malone states</w:t>
      </w:r>
      <w:r>
        <w:rPr>
          <w:rFonts w:ascii="Times New Roman" w:eastAsia="Times New Roman" w:hAnsi="Times New Roman" w:cs="Times New Roman"/>
          <w:spacing w:val="-5"/>
          <w:sz w:val="24"/>
          <w:szCs w:val="24"/>
        </w:rPr>
        <w:t xml:space="preserve"> that Student Life and Student Government will be cosponsoring the 9/11 commemoration. There will be a moment of silence and candle lighting along with the names of the victims who perished being viewed. This will take place at 12:30 pm tomorrow on the quad. Constitution day will be next Tuesday on the 17</w:t>
      </w:r>
      <w:r w:rsidRPr="000F6DE8">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where SG will be handing out pocket sized constitutions. Hot dogs, hamburgers, and music. BCM will help with desserts and drinks. Event time will be from 12 to 1 pm. Treasurer Barr, </w:t>
      </w:r>
      <w:r>
        <w:rPr>
          <w:rFonts w:ascii="Times New Roman" w:eastAsia="Times New Roman" w:hAnsi="Times New Roman" w:cs="Times New Roman"/>
          <w:spacing w:val="-5"/>
          <w:sz w:val="24"/>
          <w:szCs w:val="24"/>
        </w:rPr>
        <w:lastRenderedPageBreak/>
        <w:t xml:space="preserve">Senator Rogers, Senator Morris, and Vice President Aguilera will be at the event. </w:t>
      </w:r>
      <w:r w:rsidR="0044101F">
        <w:rPr>
          <w:rFonts w:ascii="Times New Roman" w:eastAsia="Times New Roman" w:hAnsi="Times New Roman" w:cs="Times New Roman"/>
          <w:spacing w:val="-5"/>
          <w:sz w:val="24"/>
          <w:szCs w:val="24"/>
        </w:rPr>
        <w:t xml:space="preserve">Senator Rogers moves to approve $250 for food during the event and for the constitutions and Senator Morris seconds. The motion passes with </w:t>
      </w:r>
      <w:r w:rsidR="0044101F">
        <w:rPr>
          <w:rFonts w:ascii="Times New Roman" w:eastAsia="Times New Roman" w:hAnsi="Times New Roman" w:cs="Times New Roman"/>
          <w:b/>
          <w:spacing w:val="-5"/>
          <w:sz w:val="24"/>
          <w:szCs w:val="24"/>
        </w:rPr>
        <w:t xml:space="preserve">5 ayes, 0 nays, and with 0 abstentions. </w:t>
      </w:r>
    </w:p>
    <w:p w14:paraId="5525EA47" w14:textId="01FC1BA4" w:rsidR="0044101F" w:rsidRPr="0044101F" w:rsidRDefault="0044101F"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SG Application Email </w:t>
      </w:r>
      <w:r>
        <w:rPr>
          <w:rFonts w:ascii="Times New Roman" w:eastAsia="Times New Roman" w:hAnsi="Times New Roman" w:cs="Times New Roman"/>
          <w:spacing w:val="-5"/>
          <w:sz w:val="24"/>
          <w:szCs w:val="24"/>
        </w:rPr>
        <w:t xml:space="preserve">- Email to all student body regarding application information and requirements and meeting info with application attachment will be sent out to student body by Secretary Deville. </w:t>
      </w:r>
    </w:p>
    <w:p w14:paraId="268D6604" w14:textId="2A5BB00D" w:rsidR="0044101F" w:rsidRPr="0044101F" w:rsidRDefault="0044101F"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Voting Booths </w:t>
      </w:r>
      <w:r>
        <w:rPr>
          <w:rFonts w:ascii="Times New Roman" w:eastAsia="Times New Roman" w:hAnsi="Times New Roman" w:cs="Times New Roman"/>
          <w:spacing w:val="-5"/>
          <w:sz w:val="24"/>
          <w:szCs w:val="24"/>
        </w:rPr>
        <w:t xml:space="preserve">-  There will be a booth set up at front of Library and in Mulder Hall. SG will be using paper ballots this election cycle. President </w:t>
      </w:r>
      <w:proofErr w:type="spellStart"/>
      <w:r>
        <w:rPr>
          <w:rFonts w:ascii="Times New Roman" w:eastAsia="Times New Roman" w:hAnsi="Times New Roman" w:cs="Times New Roman"/>
          <w:spacing w:val="-5"/>
          <w:sz w:val="24"/>
          <w:szCs w:val="24"/>
        </w:rPr>
        <w:t>Brazzel</w:t>
      </w:r>
      <w:proofErr w:type="spellEnd"/>
      <w:r>
        <w:rPr>
          <w:rFonts w:ascii="Times New Roman" w:eastAsia="Times New Roman" w:hAnsi="Times New Roman" w:cs="Times New Roman"/>
          <w:spacing w:val="-5"/>
          <w:sz w:val="24"/>
          <w:szCs w:val="24"/>
        </w:rPr>
        <w:t xml:space="preserve"> creates ADHOC committee with Vice President Aguilera presiding as chair. The ballot design will consist of Names, Classification, and place for printed name and signature at the bottom. Tables will be set up on the 23</w:t>
      </w:r>
      <w:r w:rsidRPr="0044101F">
        <w:rPr>
          <w:rFonts w:ascii="Times New Roman" w:eastAsia="Times New Roman" w:hAnsi="Times New Roman" w:cs="Times New Roman"/>
          <w:spacing w:val="-5"/>
          <w:sz w:val="24"/>
          <w:szCs w:val="24"/>
          <w:vertAlign w:val="superscript"/>
        </w:rPr>
        <w:t>rd</w:t>
      </w:r>
      <w:r>
        <w:rPr>
          <w:rFonts w:ascii="Times New Roman" w:eastAsia="Times New Roman" w:hAnsi="Times New Roman" w:cs="Times New Roman"/>
          <w:spacing w:val="-5"/>
          <w:sz w:val="24"/>
          <w:szCs w:val="24"/>
        </w:rPr>
        <w:t xml:space="preserve"> through 25</w:t>
      </w:r>
      <w:r w:rsidRPr="0044101F">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of September. Exact times when SG members are available on those dates is unsure, but will be lined out. </w:t>
      </w:r>
    </w:p>
    <w:p w14:paraId="1A7DA1F7" w14:textId="0F678FD6" w:rsidR="0044101F" w:rsidRPr="0084088D" w:rsidRDefault="0044101F"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Inauguration Day </w:t>
      </w:r>
      <w:r>
        <w:rPr>
          <w:rFonts w:ascii="Times New Roman" w:eastAsia="Times New Roman" w:hAnsi="Times New Roman" w:cs="Times New Roman"/>
          <w:spacing w:val="-5"/>
          <w:sz w:val="24"/>
          <w:szCs w:val="24"/>
        </w:rPr>
        <w:t xml:space="preserve">– Will be on the first week of October. </w:t>
      </w:r>
    </w:p>
    <w:p w14:paraId="1305C961" w14:textId="50F4A8D6" w:rsidR="0084088D" w:rsidRPr="0084088D" w:rsidRDefault="0084088D"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sidRPr="0084088D">
        <w:rPr>
          <w:rFonts w:ascii="Times New Roman" w:eastAsia="Times New Roman" w:hAnsi="Times New Roman" w:cs="Times New Roman"/>
          <w:b/>
          <w:spacing w:val="-5"/>
          <w:sz w:val="24"/>
          <w:szCs w:val="24"/>
          <w:u w:val="single"/>
        </w:rPr>
        <w:t>Bi-weekly Meetings with Dr. Bain</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Executive board will be meeting with Vice Chancellor Dr. Bain of Student Engagement every other week on Thursdays for collaboration and discussion. </w:t>
      </w:r>
    </w:p>
    <w:p w14:paraId="54FDF3CE" w14:textId="519CF271" w:rsidR="0084088D" w:rsidRDefault="0084088D"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Faculty Appreciation Day </w:t>
      </w:r>
      <w:r>
        <w:rPr>
          <w:rFonts w:ascii="Times New Roman" w:eastAsia="Times New Roman" w:hAnsi="Times New Roman" w:cs="Times New Roman"/>
          <w:spacing w:val="-5"/>
          <w:sz w:val="24"/>
          <w:szCs w:val="24"/>
        </w:rPr>
        <w:t>- Vice President Aguilera notifies assembly that October 10</w:t>
      </w:r>
      <w:r w:rsidRPr="0084088D">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is faculty appreciation day, and President </w:t>
      </w:r>
      <w:proofErr w:type="spellStart"/>
      <w:r>
        <w:rPr>
          <w:rFonts w:ascii="Times New Roman" w:eastAsia="Times New Roman" w:hAnsi="Times New Roman" w:cs="Times New Roman"/>
          <w:spacing w:val="-5"/>
          <w:sz w:val="24"/>
          <w:szCs w:val="24"/>
        </w:rPr>
        <w:t>Brazzel</w:t>
      </w:r>
      <w:proofErr w:type="spellEnd"/>
      <w:r>
        <w:rPr>
          <w:rFonts w:ascii="Times New Roman" w:eastAsia="Times New Roman" w:hAnsi="Times New Roman" w:cs="Times New Roman"/>
          <w:spacing w:val="-5"/>
          <w:sz w:val="24"/>
          <w:szCs w:val="24"/>
        </w:rPr>
        <w:t xml:space="preserve"> informs assembly that SG members can put resolutions on the table to recognize faculty members. </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16B00594"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Public Relations</w:t>
      </w:r>
      <w:r w:rsidR="0044101F">
        <w:rPr>
          <w:rFonts w:ascii="Times New Roman" w:eastAsia="Times New Roman" w:hAnsi="Times New Roman" w:cs="Times New Roman"/>
          <w:b/>
          <w:spacing w:val="-5"/>
          <w:sz w:val="24"/>
          <w:szCs w:val="24"/>
        </w:rPr>
        <w:t xml:space="preserve">- </w:t>
      </w:r>
      <w:r w:rsidR="0044101F">
        <w:rPr>
          <w:rFonts w:ascii="Times New Roman" w:eastAsia="Times New Roman" w:hAnsi="Times New Roman" w:cs="Times New Roman"/>
          <w:spacing w:val="-5"/>
          <w:sz w:val="24"/>
          <w:szCs w:val="24"/>
        </w:rPr>
        <w:t xml:space="preserve">Vice President Aguilera states that the PR committee is doing amazing and is currently working with athletics department. </w:t>
      </w:r>
    </w:p>
    <w:p w14:paraId="170D7658" w14:textId="70D09C04"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Appropriations</w:t>
      </w:r>
      <w:r w:rsidR="0044101F">
        <w:rPr>
          <w:rFonts w:ascii="Times New Roman" w:eastAsia="Times New Roman" w:hAnsi="Times New Roman" w:cs="Times New Roman"/>
          <w:b/>
          <w:spacing w:val="-5"/>
          <w:sz w:val="24"/>
          <w:szCs w:val="24"/>
        </w:rPr>
        <w:t xml:space="preserve">- </w:t>
      </w:r>
      <w:r w:rsidR="0044101F">
        <w:rPr>
          <w:rFonts w:ascii="Times New Roman" w:eastAsia="Times New Roman" w:hAnsi="Times New Roman" w:cs="Times New Roman"/>
          <w:spacing w:val="-5"/>
          <w:sz w:val="24"/>
          <w:szCs w:val="24"/>
        </w:rPr>
        <w:t xml:space="preserve">No report. </w:t>
      </w:r>
    </w:p>
    <w:p w14:paraId="732F8922" w14:textId="79729850" w:rsidR="0044101F" w:rsidRDefault="0044101F"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Academic Affairs- </w:t>
      </w:r>
      <w:r>
        <w:rPr>
          <w:rFonts w:ascii="Times New Roman" w:eastAsia="Times New Roman" w:hAnsi="Times New Roman" w:cs="Times New Roman"/>
          <w:spacing w:val="-5"/>
          <w:sz w:val="24"/>
          <w:szCs w:val="24"/>
        </w:rPr>
        <w:t xml:space="preserve">Needs new key for the suggestion box. </w:t>
      </w:r>
    </w:p>
    <w:p w14:paraId="07A25361" w14:textId="0663C91E" w:rsidR="0084088D" w:rsidRPr="0084088D" w:rsidRDefault="00885835" w:rsidP="0084088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Events</w:t>
      </w:r>
      <w:r w:rsidR="0044101F">
        <w:rPr>
          <w:rFonts w:ascii="Times New Roman" w:eastAsia="Times New Roman" w:hAnsi="Times New Roman" w:cs="Times New Roman"/>
          <w:b/>
          <w:spacing w:val="-5"/>
          <w:sz w:val="24"/>
          <w:szCs w:val="24"/>
        </w:rPr>
        <w:t xml:space="preserve">- </w:t>
      </w:r>
      <w:r w:rsidR="0044101F">
        <w:rPr>
          <w:rFonts w:ascii="Times New Roman" w:eastAsia="Times New Roman" w:hAnsi="Times New Roman" w:cs="Times New Roman"/>
          <w:spacing w:val="-5"/>
          <w:sz w:val="24"/>
          <w:szCs w:val="24"/>
        </w:rPr>
        <w:t xml:space="preserve">Senator Morris states that she needs free empty boxes to which Advisor Malone directed her to the ball room. The boxes are needed for Trick or Treat Street. </w:t>
      </w:r>
    </w:p>
    <w:p w14:paraId="009A0451" w14:textId="1E32E27F" w:rsidR="00895DEC" w:rsidRPr="00DA1CB6"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A1CB6">
        <w:rPr>
          <w:rFonts w:ascii="Times New Roman" w:eastAsia="Times New Roman" w:hAnsi="Times New Roman" w:cs="Times New Roman"/>
          <w:b/>
          <w:bCs/>
          <w:spacing w:val="-5"/>
          <w:sz w:val="24"/>
          <w:szCs w:val="24"/>
          <w:u w:val="single"/>
        </w:rPr>
        <w:t>Adjournment</w:t>
      </w:r>
      <w:r w:rsidR="00C31086">
        <w:rPr>
          <w:rFonts w:ascii="Times New Roman" w:eastAsia="Times New Roman" w:hAnsi="Times New Roman" w:cs="Times New Roman"/>
          <w:b/>
          <w:bCs/>
          <w:spacing w:val="-5"/>
          <w:sz w:val="24"/>
          <w:szCs w:val="24"/>
        </w:rPr>
        <w:t xml:space="preserve">- </w:t>
      </w:r>
      <w:r w:rsidR="0084088D">
        <w:rPr>
          <w:rFonts w:ascii="Times New Roman" w:eastAsia="Times New Roman" w:hAnsi="Times New Roman" w:cs="Times New Roman"/>
          <w:bCs/>
          <w:spacing w:val="-5"/>
          <w:sz w:val="24"/>
          <w:szCs w:val="24"/>
        </w:rPr>
        <w:t>Senator Morris moves to adjourn.</w:t>
      </w:r>
      <w:r w:rsidR="0084088D">
        <w:rPr>
          <w:rFonts w:ascii="Times New Roman" w:eastAsia="Times New Roman" w:hAnsi="Times New Roman" w:cs="Times New Roman"/>
          <w:b/>
          <w:bCs/>
          <w:spacing w:val="-5"/>
          <w:sz w:val="24"/>
          <w:szCs w:val="24"/>
        </w:rPr>
        <w:t xml:space="preserve"> </w:t>
      </w:r>
      <w:r w:rsidR="0084088D">
        <w:rPr>
          <w:rFonts w:ascii="Times New Roman" w:eastAsia="Times New Roman" w:hAnsi="Times New Roman" w:cs="Times New Roman"/>
          <w:bCs/>
          <w:spacing w:val="-5"/>
          <w:sz w:val="24"/>
          <w:szCs w:val="24"/>
        </w:rPr>
        <w:t xml:space="preserve">The motion to adjourn passes with </w:t>
      </w:r>
      <w:r w:rsidR="0084088D">
        <w:rPr>
          <w:rFonts w:ascii="Times New Roman" w:eastAsia="Times New Roman" w:hAnsi="Times New Roman" w:cs="Times New Roman"/>
          <w:b/>
          <w:bCs/>
          <w:spacing w:val="-5"/>
          <w:sz w:val="24"/>
          <w:szCs w:val="24"/>
        </w:rPr>
        <w:t xml:space="preserve">5 ayes, 0 nays, and with 0 abstentions </w:t>
      </w:r>
      <w:r w:rsidR="0084088D">
        <w:rPr>
          <w:rFonts w:ascii="Times New Roman" w:eastAsia="Times New Roman" w:hAnsi="Times New Roman" w:cs="Times New Roman"/>
          <w:bCs/>
          <w:spacing w:val="-5"/>
          <w:sz w:val="24"/>
          <w:szCs w:val="24"/>
        </w:rPr>
        <w:t>at 3:18.</w:t>
      </w:r>
      <w:bookmarkStart w:id="0" w:name="_GoBack"/>
      <w:bookmarkEnd w:id="0"/>
      <w:r w:rsidR="00C31086">
        <w:rPr>
          <w:rFonts w:ascii="Times New Roman" w:eastAsia="Times New Roman" w:hAnsi="Times New Roman" w:cs="Times New Roman"/>
          <w:b/>
          <w:bCs/>
          <w:spacing w:val="-5"/>
          <w:sz w:val="24"/>
          <w:szCs w:val="24"/>
        </w:rPr>
        <w:t xml:space="preserve"> </w:t>
      </w: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0945C" w14:textId="77777777" w:rsidR="007562C1" w:rsidRDefault="007562C1">
      <w:pPr>
        <w:spacing w:after="0" w:line="240" w:lineRule="auto"/>
      </w:pPr>
      <w:r>
        <w:separator/>
      </w:r>
    </w:p>
  </w:endnote>
  <w:endnote w:type="continuationSeparator" w:id="0">
    <w:p w14:paraId="16785BC3" w14:textId="77777777" w:rsidR="007562C1" w:rsidRDefault="0075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84088D">
    <w:pPr>
      <w:pStyle w:val="Footer"/>
      <w:rPr>
        <w:sz w:val="17"/>
        <w:szCs w:val="17"/>
      </w:rPr>
    </w:pPr>
  </w:p>
  <w:p w14:paraId="0C04DAC2" w14:textId="77777777" w:rsidR="00E47E43" w:rsidRDefault="0084088D">
    <w:pP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1603" w14:textId="7B6B9486"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84088D">
      <w:rPr>
        <w:rStyle w:val="PageNumber"/>
        <w:noProof/>
        <w:sz w:val="17"/>
        <w:szCs w:val="17"/>
      </w:rPr>
      <w:t>2</w:t>
    </w:r>
    <w:r w:rsidR="00BC5A4C">
      <w:rPr>
        <w:rStyle w:val="PageNumber"/>
        <w:sz w:val="17"/>
        <w:szCs w:val="17"/>
      </w:rPr>
      <w:fldChar w:fldCharType="end"/>
    </w:r>
  </w:p>
  <w:p w14:paraId="63B15E55" w14:textId="77777777" w:rsidR="00E47E43" w:rsidRDefault="0084088D">
    <w:pPr>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7098" w14:textId="77777777" w:rsidR="007562C1" w:rsidRDefault="007562C1">
      <w:pPr>
        <w:spacing w:after="0" w:line="240" w:lineRule="auto"/>
      </w:pPr>
      <w:r>
        <w:separator/>
      </w:r>
    </w:p>
  </w:footnote>
  <w:footnote w:type="continuationSeparator" w:id="0">
    <w:p w14:paraId="720FA271" w14:textId="77777777" w:rsidR="007562C1" w:rsidRDefault="0075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8"/>
  </w:num>
  <w:num w:numId="9">
    <w:abstractNumId w:val="6"/>
  </w:num>
  <w:num w:numId="10">
    <w:abstractNumId w:val="7"/>
  </w:num>
  <w:num w:numId="11">
    <w:abstractNumId w:val="11"/>
  </w:num>
  <w:num w:numId="12">
    <w:abstractNumId w:val="19"/>
  </w:num>
  <w:num w:numId="13">
    <w:abstractNumId w:val="20"/>
  </w:num>
  <w:num w:numId="14">
    <w:abstractNumId w:val="10"/>
  </w:num>
  <w:num w:numId="15">
    <w:abstractNumId w:val="3"/>
  </w:num>
  <w:num w:numId="16">
    <w:abstractNumId w:val="9"/>
  </w:num>
  <w:num w:numId="17">
    <w:abstractNumId w:val="5"/>
  </w:num>
  <w:num w:numId="18">
    <w:abstractNumId w:val="13"/>
  </w:num>
  <w:num w:numId="19">
    <w:abstractNumId w:val="16"/>
  </w:num>
  <w:num w:numId="20">
    <w:abstractNumId w:val="17"/>
  </w:num>
  <w:num w:numId="21">
    <w:abstractNumId w:val="8"/>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6DE8"/>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01F"/>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567A"/>
    <w:rsid w:val="00536C65"/>
    <w:rsid w:val="005432A0"/>
    <w:rsid w:val="0054479B"/>
    <w:rsid w:val="0055268A"/>
    <w:rsid w:val="005534B0"/>
    <w:rsid w:val="00553E62"/>
    <w:rsid w:val="005540A8"/>
    <w:rsid w:val="005545BA"/>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4088D"/>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4AC7"/>
    <w:rsid w:val="00E908B6"/>
    <w:rsid w:val="00E95943"/>
    <w:rsid w:val="00EA17B8"/>
    <w:rsid w:val="00EA20A3"/>
    <w:rsid w:val="00EA39CC"/>
    <w:rsid w:val="00EA4717"/>
    <w:rsid w:val="00EB468F"/>
    <w:rsid w:val="00EB5140"/>
    <w:rsid w:val="00EB6A3A"/>
    <w:rsid w:val="00EC0EB4"/>
    <w:rsid w:val="00EC40BF"/>
    <w:rsid w:val="00EC52F9"/>
    <w:rsid w:val="00ED145D"/>
    <w:rsid w:val="00ED16DD"/>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DBD9-7DA0-4B64-93DA-196FEDAF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LSUA</cp:lastModifiedBy>
  <cp:revision>2</cp:revision>
  <cp:lastPrinted>2018-02-06T20:05:00Z</cp:lastPrinted>
  <dcterms:created xsi:type="dcterms:W3CDTF">2019-09-13T17:21:00Z</dcterms:created>
  <dcterms:modified xsi:type="dcterms:W3CDTF">2019-09-13T17:21:00Z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