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F32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b/>
          <w:bCs/>
          <w:color w:val="000000"/>
        </w:rPr>
        <w:t>Faculty Senate Agenda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C59585F" w14:textId="639BD3D6" w:rsidR="004B04DD" w:rsidRPr="00035BC9" w:rsidRDefault="000F34EF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 xml:space="preserve">March 11, </w:t>
      </w:r>
      <w:proofErr w:type="gramStart"/>
      <w:r>
        <w:rPr>
          <w:rStyle w:val="normaltextrun"/>
          <w:rFonts w:ascii="Arial Narrow" w:hAnsi="Arial Narrow"/>
          <w:color w:val="000000"/>
        </w:rPr>
        <w:t>2025</w:t>
      </w:r>
      <w:proofErr w:type="gramEnd"/>
      <w:r w:rsidR="009C4B5B">
        <w:rPr>
          <w:rStyle w:val="normaltextrun"/>
          <w:rFonts w:ascii="Arial Narrow" w:hAnsi="Arial Narrow"/>
          <w:color w:val="000000"/>
        </w:rPr>
        <w:t xml:space="preserve">    3:00-5:00</w:t>
      </w:r>
      <w:r>
        <w:rPr>
          <w:rStyle w:val="normaltextrun"/>
          <w:rFonts w:ascii="Arial Narrow" w:hAnsi="Arial Narrow"/>
        </w:rPr>
        <w:t>PM</w:t>
      </w:r>
      <w:r w:rsidR="004B04DD" w:rsidRPr="00035BC9">
        <w:rPr>
          <w:rStyle w:val="eop"/>
          <w:rFonts w:ascii="Arial Narrow" w:hAnsi="Arial Narrow"/>
          <w:color w:val="000000"/>
        </w:rPr>
        <w:t> </w:t>
      </w:r>
    </w:p>
    <w:p w14:paraId="2DF68EF5" w14:textId="2D42A48F" w:rsidR="004B04DD" w:rsidRPr="00035BC9" w:rsidRDefault="0016534C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  <w:lang w:val="it-IT"/>
        </w:rPr>
        <w:t>Mulder 142</w:t>
      </w:r>
    </w:p>
    <w:p w14:paraId="769B454B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</w:p>
    <w:p w14:paraId="2FCBAB1D" w14:textId="33704F34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Welcome and </w:t>
      </w:r>
      <w:r w:rsidRPr="00035BC9">
        <w:rPr>
          <w:rStyle w:val="normaltextrun"/>
          <w:rFonts w:ascii="Arial Narrow" w:hAnsi="Arial Narrow"/>
        </w:rPr>
        <w:t>Determination of quorum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C306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Brief </w:t>
      </w:r>
      <w:r w:rsidRPr="00035BC9">
        <w:rPr>
          <w:rStyle w:val="normaltextrun"/>
          <w:rFonts w:ascii="Arial Narrow" w:hAnsi="Arial Narrow"/>
        </w:rPr>
        <w:t>guest updates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500676" w14:textId="77777777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Paul Coreil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F7346C3" w14:textId="77777777" w:rsidR="00E96522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Liz Beard</w:t>
      </w:r>
    </w:p>
    <w:p w14:paraId="6DA5DB5C" w14:textId="32D714CF" w:rsidR="00D9303A" w:rsidRPr="00035BC9" w:rsidRDefault="006B27EB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>
        <w:rPr>
          <w:rStyle w:val="eop"/>
          <w:rFonts w:ascii="Arial Narrow" w:hAnsi="Arial Narrow"/>
          <w:color w:val="000000"/>
        </w:rPr>
        <w:t>Deron Thaxton</w:t>
      </w:r>
      <w:r w:rsidR="00D9303A" w:rsidRPr="00035BC9">
        <w:rPr>
          <w:rStyle w:val="eop"/>
          <w:rFonts w:ascii="Arial Narrow" w:hAnsi="Arial Narrow"/>
          <w:color w:val="000000"/>
        </w:rPr>
        <w:t> </w:t>
      </w:r>
    </w:p>
    <w:p w14:paraId="0EDD3E54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75580E7F" w14:textId="77777777" w:rsidR="00146923" w:rsidRPr="00146923" w:rsidRDefault="00C54BCD" w:rsidP="0014692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>Vote on Minutes</w:t>
      </w:r>
      <w:r w:rsidR="00B174AC">
        <w:rPr>
          <w:rStyle w:val="normaltextrun"/>
          <w:rFonts w:ascii="Arial Narrow" w:hAnsi="Arial Narrow"/>
          <w:color w:val="000000"/>
        </w:rPr>
        <w:t xml:space="preserve"> from </w:t>
      </w:r>
      <w:r w:rsidR="00527B07">
        <w:rPr>
          <w:rStyle w:val="normaltextrun"/>
          <w:rFonts w:ascii="Arial Narrow" w:hAnsi="Arial Narrow"/>
          <w:color w:val="000000"/>
        </w:rPr>
        <w:t>02/25/2025</w:t>
      </w:r>
      <w:r w:rsidR="00D9303A" w:rsidRPr="00035BC9">
        <w:rPr>
          <w:rStyle w:val="normaltextrun"/>
          <w:rFonts w:ascii="Arial Narrow" w:hAnsi="Arial Narrow"/>
        </w:rPr>
        <w:t> </w:t>
      </w:r>
    </w:p>
    <w:p w14:paraId="621DE3BC" w14:textId="053E229B" w:rsidR="00146923" w:rsidRDefault="00146923" w:rsidP="0014692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 of President</w:t>
      </w:r>
    </w:p>
    <w:p w14:paraId="78E212D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13FAFF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Reports of Committees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2ABEE2" w14:textId="577FA055" w:rsidR="00D9303A" w:rsidRDefault="00D9303A" w:rsidP="00D9303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Arial Narrow" w:hAnsi="Arial Narrow" w:cs="Calibri"/>
          <w:color w:val="000000"/>
        </w:rPr>
      </w:pPr>
      <w:r w:rsidRPr="00035BC9">
        <w:rPr>
          <w:rStyle w:val="normaltextrun"/>
          <w:rFonts w:ascii="Arial Narrow" w:hAnsi="Arial Narrow" w:cs="Calibri"/>
          <w:color w:val="000000"/>
        </w:rPr>
        <w:t> C&amp;C Minutes</w:t>
      </w:r>
      <w:r w:rsidR="00AC6480">
        <w:rPr>
          <w:rStyle w:val="eop"/>
          <w:rFonts w:ascii="Arial Narrow" w:hAnsi="Arial Narrow" w:cs="Calibri"/>
          <w:color w:val="000000"/>
        </w:rPr>
        <w:t xml:space="preserve">- accept minutes from </w:t>
      </w:r>
      <w:r w:rsidR="00F003C7">
        <w:rPr>
          <w:rStyle w:val="eop"/>
          <w:rFonts w:ascii="Arial Narrow" w:hAnsi="Arial Narrow" w:cs="Calibri"/>
          <w:color w:val="000000"/>
        </w:rPr>
        <w:t>2/12 and 2/</w:t>
      </w:r>
      <w:r w:rsidR="00C64473">
        <w:rPr>
          <w:rStyle w:val="eop"/>
          <w:rFonts w:ascii="Arial Narrow" w:hAnsi="Arial Narrow" w:cs="Calibri"/>
          <w:color w:val="000000"/>
        </w:rPr>
        <w:t>19</w:t>
      </w:r>
    </w:p>
    <w:p w14:paraId="084D9B05" w14:textId="43B497CC" w:rsidR="00CC3371" w:rsidRDefault="000236EA" w:rsidP="00CC3371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 Narrow" w:hAnsi="Arial Narrow" w:cs="Calibri"/>
          <w:color w:val="000000"/>
        </w:rPr>
      </w:pPr>
      <w:r>
        <w:rPr>
          <w:rStyle w:val="eop"/>
          <w:rFonts w:ascii="Arial Narrow" w:hAnsi="Arial Narrow" w:cs="Calibri"/>
          <w:color w:val="000000"/>
        </w:rPr>
        <w:t xml:space="preserve">Review of courses submitted </w:t>
      </w:r>
      <w:r w:rsidR="006118D8">
        <w:rPr>
          <w:rStyle w:val="eop"/>
          <w:rFonts w:ascii="Arial Narrow" w:hAnsi="Arial Narrow" w:cs="Calibri"/>
          <w:color w:val="000000"/>
        </w:rPr>
        <w:t>by C&amp; C</w:t>
      </w:r>
    </w:p>
    <w:p w14:paraId="4BEB6D01" w14:textId="18DA8BB0" w:rsidR="00FF5F30" w:rsidRPr="00FF5F30" w:rsidRDefault="00FF5F30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</w:rPr>
      </w:pPr>
      <w:r w:rsidRPr="00FF5F30">
        <w:rPr>
          <w:rFonts w:ascii="Arial Narrow" w:hAnsi="Arial Narrow"/>
        </w:rPr>
        <w:t xml:space="preserve">NURS 3001, </w:t>
      </w:r>
      <w:r w:rsidRPr="00FF5F30">
        <w:rPr>
          <w:rFonts w:ascii="Arial Narrow" w:hAnsi="Arial Narrow"/>
          <w:i/>
          <w:iCs/>
        </w:rPr>
        <w:t>Nutrition and Health Promotion</w:t>
      </w:r>
      <w:r w:rsidRPr="00FF5F30">
        <w:rPr>
          <w:rFonts w:ascii="Arial Narrow" w:hAnsi="Arial Narrow"/>
        </w:rPr>
        <w:t xml:space="preserve"> </w:t>
      </w:r>
    </w:p>
    <w:p w14:paraId="7B68BD4C" w14:textId="77777777" w:rsidR="000C14E7" w:rsidRDefault="0009722F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rial Narrow" w:hAnsi="Arial Narrow"/>
        </w:rPr>
      </w:pPr>
      <w:r w:rsidRPr="00FF5F30">
        <w:rPr>
          <w:rFonts w:ascii="Arial Narrow" w:hAnsi="Arial Narrow"/>
        </w:rPr>
        <w:t>NURS 3010, Ethical Dilemmas in Nursing</w:t>
      </w:r>
      <w:r w:rsidRPr="00FF5F30">
        <w:rPr>
          <w:rStyle w:val="normaltextrun"/>
          <w:rFonts w:ascii="Arial Narrow" w:hAnsi="Arial Narrow"/>
        </w:rPr>
        <w:t xml:space="preserve"> </w:t>
      </w:r>
    </w:p>
    <w:p w14:paraId="5F9B6E4F" w14:textId="34550F6C" w:rsidR="000C14E7" w:rsidRDefault="000C14E7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0C14E7">
        <w:rPr>
          <w:rFonts w:ascii="Arial Narrow" w:hAnsi="Arial Narrow"/>
        </w:rPr>
        <w:t xml:space="preserve">NURS 4040, </w:t>
      </w:r>
      <w:r w:rsidRPr="000C14E7">
        <w:rPr>
          <w:rFonts w:ascii="Arial Narrow" w:hAnsi="Arial Narrow"/>
          <w:i/>
          <w:iCs/>
        </w:rPr>
        <w:t>Introduction to Nursing Research</w:t>
      </w:r>
    </w:p>
    <w:p w14:paraId="2386CB91" w14:textId="04560255" w:rsidR="00F172BE" w:rsidRDefault="00F172BE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F172BE">
        <w:rPr>
          <w:rFonts w:ascii="Arial Narrow" w:hAnsi="Arial Narrow"/>
        </w:rPr>
        <w:t xml:space="preserve">NURS 4052, </w:t>
      </w:r>
      <w:r w:rsidRPr="00F172BE">
        <w:rPr>
          <w:rFonts w:ascii="Arial Narrow" w:hAnsi="Arial Narrow"/>
          <w:i/>
          <w:iCs/>
        </w:rPr>
        <w:t>Leadership and Management Scholarly Project</w:t>
      </w:r>
    </w:p>
    <w:p w14:paraId="4C61669F" w14:textId="4FAAACEA" w:rsidR="00A51D51" w:rsidRDefault="00A51D51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A51D51">
        <w:rPr>
          <w:rFonts w:ascii="Arial Narrow" w:hAnsi="Arial Narrow"/>
        </w:rPr>
        <w:t xml:space="preserve">PSYC 2272, </w:t>
      </w:r>
      <w:r w:rsidRPr="00A51D51">
        <w:rPr>
          <w:rFonts w:ascii="Arial Narrow" w:hAnsi="Arial Narrow"/>
          <w:i/>
          <w:iCs/>
        </w:rPr>
        <w:t>APA Writing for Behavioral and Social Sciences</w:t>
      </w:r>
    </w:p>
    <w:p w14:paraId="43FE750E" w14:textId="13DD647E" w:rsidR="0098113A" w:rsidRDefault="0098113A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98113A">
        <w:rPr>
          <w:rFonts w:ascii="Arial Narrow" w:hAnsi="Arial Narrow"/>
        </w:rPr>
        <w:t xml:space="preserve">PSYC 4017, </w:t>
      </w:r>
      <w:r w:rsidRPr="0098113A">
        <w:rPr>
          <w:rFonts w:ascii="Arial Narrow" w:hAnsi="Arial Narrow"/>
          <w:i/>
          <w:iCs/>
        </w:rPr>
        <w:t>Advanced Research in the Social and Behavioral Sciences</w:t>
      </w:r>
    </w:p>
    <w:p w14:paraId="7EC3C147" w14:textId="36DAC8CA" w:rsidR="004753E6" w:rsidRDefault="004753E6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4753E6">
        <w:rPr>
          <w:rFonts w:ascii="Arial Narrow" w:hAnsi="Arial Narrow"/>
        </w:rPr>
        <w:t xml:space="preserve">PSYC 3017, </w:t>
      </w:r>
      <w:r w:rsidRPr="004753E6">
        <w:rPr>
          <w:rFonts w:ascii="Arial Narrow" w:hAnsi="Arial Narrow"/>
          <w:i/>
          <w:iCs/>
        </w:rPr>
        <w:t>Research Methodology</w:t>
      </w:r>
    </w:p>
    <w:p w14:paraId="6FA3F766" w14:textId="0056ECCF" w:rsidR="002F3A29" w:rsidRDefault="002F3A29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2F3A29">
        <w:rPr>
          <w:rFonts w:ascii="Arial Narrow" w:hAnsi="Arial Narrow"/>
        </w:rPr>
        <w:t xml:space="preserve">THTR 3024, </w:t>
      </w:r>
      <w:r w:rsidRPr="002F3A29">
        <w:rPr>
          <w:rFonts w:ascii="Arial Narrow" w:hAnsi="Arial Narrow"/>
          <w:i/>
          <w:iCs/>
        </w:rPr>
        <w:t>Fundamentals of Theater Technology</w:t>
      </w:r>
    </w:p>
    <w:p w14:paraId="0D52C198" w14:textId="3AD9A7E1" w:rsidR="001A4D55" w:rsidRDefault="001A4D55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1A4D55">
        <w:rPr>
          <w:rFonts w:ascii="Arial Narrow" w:hAnsi="Arial Narrow"/>
        </w:rPr>
        <w:t xml:space="preserve">THTR 4024, </w:t>
      </w:r>
      <w:r w:rsidRPr="001A4D55">
        <w:rPr>
          <w:rFonts w:ascii="Arial Narrow" w:hAnsi="Arial Narrow"/>
          <w:i/>
          <w:iCs/>
        </w:rPr>
        <w:t>Directing</w:t>
      </w:r>
    </w:p>
    <w:p w14:paraId="0E0CEB2A" w14:textId="54BE4431" w:rsidR="001A4D55" w:rsidRDefault="004766A0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4766A0">
        <w:rPr>
          <w:rFonts w:ascii="Arial Narrow" w:hAnsi="Arial Narrow"/>
        </w:rPr>
        <w:t xml:space="preserve">ENGL 3011, </w:t>
      </w:r>
      <w:r w:rsidRPr="004766A0">
        <w:rPr>
          <w:rFonts w:ascii="Arial Narrow" w:hAnsi="Arial Narrow"/>
          <w:i/>
          <w:iCs/>
        </w:rPr>
        <w:t>American Poetry</w:t>
      </w:r>
    </w:p>
    <w:p w14:paraId="466A9DA0" w14:textId="032DEC2E" w:rsidR="000A79EB" w:rsidRDefault="000A79EB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0A79EB">
        <w:rPr>
          <w:rFonts w:ascii="Arial Narrow" w:hAnsi="Arial Narrow"/>
        </w:rPr>
        <w:t xml:space="preserve">ENGL 3026, </w:t>
      </w:r>
      <w:r w:rsidRPr="000A79EB">
        <w:rPr>
          <w:rFonts w:ascii="Arial Narrow" w:hAnsi="Arial Narrow"/>
          <w:i/>
          <w:iCs/>
        </w:rPr>
        <w:t>Literary History</w:t>
      </w:r>
    </w:p>
    <w:p w14:paraId="6C50A5DF" w14:textId="6CF8479B" w:rsidR="00922309" w:rsidRDefault="00922309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922309">
        <w:rPr>
          <w:rFonts w:ascii="Arial Narrow" w:hAnsi="Arial Narrow"/>
        </w:rPr>
        <w:t xml:space="preserve">ENGL 3030, </w:t>
      </w:r>
      <w:r w:rsidRPr="00922309">
        <w:rPr>
          <w:rFonts w:ascii="Arial Narrow" w:hAnsi="Arial Narrow"/>
          <w:i/>
          <w:iCs/>
        </w:rPr>
        <w:t>American Slave Narratives</w:t>
      </w:r>
    </w:p>
    <w:p w14:paraId="48C2119A" w14:textId="582A257F" w:rsidR="00247711" w:rsidRDefault="00247711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247711">
        <w:rPr>
          <w:rFonts w:ascii="Arial Narrow" w:hAnsi="Arial Narrow"/>
        </w:rPr>
        <w:t xml:space="preserve">ENGL 3173, </w:t>
      </w:r>
      <w:r w:rsidRPr="00247711">
        <w:rPr>
          <w:rFonts w:ascii="Arial Narrow" w:hAnsi="Arial Narrow"/>
          <w:i/>
          <w:iCs/>
        </w:rPr>
        <w:t>Southern Literature</w:t>
      </w:r>
    </w:p>
    <w:p w14:paraId="68554815" w14:textId="2ABB4B96" w:rsidR="00145185" w:rsidRDefault="00145185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145185">
        <w:rPr>
          <w:rFonts w:ascii="Arial Narrow" w:hAnsi="Arial Narrow"/>
        </w:rPr>
        <w:t xml:space="preserve">ENGL 4026, </w:t>
      </w:r>
      <w:r w:rsidRPr="00145185">
        <w:rPr>
          <w:rFonts w:ascii="Arial Narrow" w:hAnsi="Arial Narrow"/>
          <w:i/>
          <w:iCs/>
        </w:rPr>
        <w:t>Studies in Poetry</w:t>
      </w:r>
    </w:p>
    <w:p w14:paraId="0B297ACC" w14:textId="51589C4E" w:rsidR="00C00834" w:rsidRDefault="00C00834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C00834">
        <w:rPr>
          <w:rFonts w:ascii="Arial Narrow" w:hAnsi="Arial Narrow"/>
        </w:rPr>
        <w:t xml:space="preserve">ENGL 4040, </w:t>
      </w:r>
      <w:r w:rsidRPr="00C00834">
        <w:rPr>
          <w:rFonts w:ascii="Arial Narrow" w:hAnsi="Arial Narrow"/>
          <w:i/>
          <w:iCs/>
        </w:rPr>
        <w:t>Studies in the Novel</w:t>
      </w:r>
    </w:p>
    <w:p w14:paraId="73850BD7" w14:textId="52242F84" w:rsidR="00F20944" w:rsidRDefault="00F20944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F20944">
        <w:rPr>
          <w:rFonts w:ascii="Arial Narrow" w:hAnsi="Arial Narrow"/>
        </w:rPr>
        <w:t xml:space="preserve">ENGL 4148, </w:t>
      </w:r>
      <w:r w:rsidRPr="00F20944">
        <w:rPr>
          <w:rFonts w:ascii="Arial Narrow" w:hAnsi="Arial Narrow"/>
          <w:i/>
          <w:iCs/>
        </w:rPr>
        <w:t>Studies in Shakespeare</w:t>
      </w:r>
    </w:p>
    <w:p w14:paraId="453FF863" w14:textId="066D7649" w:rsidR="00A63ECB" w:rsidRDefault="00A63ECB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A63ECB">
        <w:rPr>
          <w:rFonts w:ascii="Arial Narrow" w:hAnsi="Arial Narrow"/>
        </w:rPr>
        <w:t xml:space="preserve">ENGL 4231, </w:t>
      </w:r>
      <w:r w:rsidRPr="00A63ECB">
        <w:rPr>
          <w:rFonts w:ascii="Arial Narrow" w:hAnsi="Arial Narrow"/>
          <w:i/>
          <w:iCs/>
        </w:rPr>
        <w:t>Studies in Literature and Film</w:t>
      </w:r>
    </w:p>
    <w:p w14:paraId="1A0E737D" w14:textId="377152BC" w:rsidR="00407FBF" w:rsidRDefault="00407FBF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407FBF">
        <w:rPr>
          <w:rFonts w:ascii="Arial Narrow" w:hAnsi="Arial Narrow"/>
        </w:rPr>
        <w:t xml:space="preserve">ENGL 4300, </w:t>
      </w:r>
      <w:r w:rsidRPr="00407FBF">
        <w:rPr>
          <w:rFonts w:ascii="Arial Narrow" w:hAnsi="Arial Narrow"/>
          <w:i/>
          <w:iCs/>
        </w:rPr>
        <w:t>African American Cinema</w:t>
      </w:r>
    </w:p>
    <w:p w14:paraId="3A737E30" w14:textId="7BBCBC12" w:rsidR="002F6043" w:rsidRDefault="002F6043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Arial Narrow" w:hAnsi="Arial Narrow"/>
          <w:i/>
          <w:iCs/>
        </w:rPr>
      </w:pPr>
      <w:r w:rsidRPr="002F6043">
        <w:rPr>
          <w:rFonts w:ascii="Arial Narrow" w:hAnsi="Arial Narrow"/>
        </w:rPr>
        <w:t xml:space="preserve">ENGL 4593, </w:t>
      </w:r>
      <w:r w:rsidRPr="002F6043">
        <w:rPr>
          <w:rFonts w:ascii="Arial Narrow" w:hAnsi="Arial Narrow"/>
          <w:i/>
          <w:iCs/>
        </w:rPr>
        <w:t>Women Writers</w:t>
      </w:r>
    </w:p>
    <w:p w14:paraId="270B596D" w14:textId="4108B5E4" w:rsidR="003C7C52" w:rsidRDefault="003C7C52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rial Narrow" w:hAnsi="Arial Narrow"/>
        </w:rPr>
      </w:pPr>
      <w:r w:rsidRPr="003C7C52">
        <w:rPr>
          <w:rFonts w:ascii="Arial Narrow" w:hAnsi="Arial Narrow"/>
        </w:rPr>
        <w:t xml:space="preserve">ENGL 4674, </w:t>
      </w:r>
      <w:r w:rsidRPr="003C7C52">
        <w:rPr>
          <w:rFonts w:ascii="Arial Narrow" w:hAnsi="Arial Narrow"/>
          <w:i/>
          <w:iCs/>
        </w:rPr>
        <w:t>Major African American Writers</w:t>
      </w:r>
    </w:p>
    <w:p w14:paraId="5EF75297" w14:textId="77777777" w:rsidR="000C14E7" w:rsidRDefault="000C14E7" w:rsidP="0009722F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Arial Narrow" w:hAnsi="Arial Narrow"/>
        </w:rPr>
      </w:pPr>
    </w:p>
    <w:p w14:paraId="54250601" w14:textId="4B358CF4" w:rsidR="00FF5F30" w:rsidRPr="00FF5F30" w:rsidRDefault="00D9303A" w:rsidP="00861D2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  <w:r w:rsidRPr="00FF5F30">
        <w:rPr>
          <w:rStyle w:val="normaltextrun"/>
          <w:rFonts w:ascii="Arial Narrow" w:hAnsi="Arial Narrow"/>
          <w:color w:val="000000"/>
        </w:rPr>
        <w:t>Ad-Hoc Committee Report</w:t>
      </w:r>
      <w:r w:rsidRPr="00FF5F30">
        <w:rPr>
          <w:rStyle w:val="normaltextrun"/>
          <w:rFonts w:ascii="Arial Narrow" w:hAnsi="Arial Narrow"/>
        </w:rPr>
        <w:t>(s)</w:t>
      </w:r>
      <w:r w:rsidRPr="00FF5F30">
        <w:rPr>
          <w:rStyle w:val="eop"/>
          <w:rFonts w:ascii="Arial Narrow" w:hAnsi="Arial Narrow"/>
          <w:color w:val="000000"/>
        </w:rPr>
        <w:t> </w:t>
      </w:r>
    </w:p>
    <w:p w14:paraId="58E84561" w14:textId="77777777" w:rsidR="00D9303A" w:rsidRPr="00035BC9" w:rsidRDefault="00D9303A" w:rsidP="00B7547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Admissions &amp; Standards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1BA82D6" w14:textId="3519C25D" w:rsidR="00D9303A" w:rsidRPr="00035BC9" w:rsidRDefault="00D9303A" w:rsidP="00124F9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Interdisciplinary Curriculum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B3A3B76" w14:textId="77777777" w:rsidR="00D9303A" w:rsidRPr="00035BC9" w:rsidRDefault="00D9303A" w:rsidP="00B7547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FPPC Committee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407F10A" w14:textId="77777777" w:rsidR="00D9303A" w:rsidRPr="00035BC9" w:rsidRDefault="00D9303A" w:rsidP="00D9303A">
      <w:pPr>
        <w:pStyle w:val="paragraph"/>
        <w:spacing w:before="0" w:beforeAutospacing="0" w:after="0" w:afterAutospacing="0"/>
        <w:ind w:left="1440" w:firstLine="144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FB6D7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O</w:t>
      </w:r>
      <w:r w:rsidRPr="00035BC9">
        <w:rPr>
          <w:rStyle w:val="normaltextrun"/>
          <w:rFonts w:ascii="Arial Narrow" w:hAnsi="Arial Narrow"/>
        </w:rPr>
        <w:t>ld business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3AEC8AD3" w14:textId="77777777" w:rsidR="005F5EAF" w:rsidRPr="00035BC9" w:rsidRDefault="005F5EAF" w:rsidP="00D9303A">
      <w:pPr>
        <w:pStyle w:val="paragraph"/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</w:p>
    <w:p w14:paraId="6920D0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2AF8C4F0" w14:textId="77777777" w:rsidR="00D9303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Introduction of new business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D20C28C" w14:textId="36AE3272" w:rsidR="006118D8" w:rsidRDefault="004424DA" w:rsidP="006118D8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>
        <w:rPr>
          <w:rStyle w:val="eop"/>
          <w:rFonts w:ascii="Arial Narrow" w:hAnsi="Arial Narrow"/>
          <w:color w:val="000000"/>
        </w:rPr>
        <w:t>PS 254</w:t>
      </w:r>
      <w:r w:rsidR="00CA67C7">
        <w:rPr>
          <w:rStyle w:val="eop"/>
          <w:rFonts w:ascii="Arial Narrow" w:hAnsi="Arial Narrow"/>
          <w:color w:val="000000"/>
        </w:rPr>
        <w:t>- voted on by Chancelor’s Cabinet</w:t>
      </w:r>
    </w:p>
    <w:p w14:paraId="3F80F8E6" w14:textId="73549B23" w:rsidR="004429A1" w:rsidRPr="00035BC9" w:rsidRDefault="005952E2" w:rsidP="006118D8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>
        <w:rPr>
          <w:rStyle w:val="eop"/>
          <w:rFonts w:ascii="Arial Narrow" w:hAnsi="Arial Narrow"/>
          <w:color w:val="000000"/>
        </w:rPr>
        <w:lastRenderedPageBreak/>
        <w:t>AI policy</w:t>
      </w:r>
      <w:r w:rsidR="00CA67C7">
        <w:rPr>
          <w:rStyle w:val="eop"/>
          <w:rFonts w:ascii="Arial Narrow" w:hAnsi="Arial Narrow"/>
          <w:color w:val="000000"/>
        </w:rPr>
        <w:t>- in progress</w:t>
      </w:r>
    </w:p>
    <w:p w14:paraId="4239C405" w14:textId="22DAB003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3D21C497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Announcements/Looking ahead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37FA75A" w14:textId="624D58E6" w:rsidR="00D9303A" w:rsidRPr="00035BC9" w:rsidRDefault="005247B0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>March 25</w:t>
      </w:r>
      <w:r w:rsidRPr="005247B0">
        <w:rPr>
          <w:rStyle w:val="normaltextrun"/>
          <w:rFonts w:ascii="Arial Narrow" w:hAnsi="Arial Narrow"/>
          <w:color w:val="000000"/>
          <w:vertAlign w:val="superscript"/>
        </w:rPr>
        <w:t>th</w:t>
      </w:r>
      <w:r>
        <w:rPr>
          <w:rStyle w:val="normaltextrun"/>
          <w:rFonts w:ascii="Arial Narrow" w:hAnsi="Arial Narrow"/>
          <w:color w:val="000000"/>
        </w:rPr>
        <w:t xml:space="preserve"> </w:t>
      </w:r>
      <w:r w:rsidR="00B060E6">
        <w:rPr>
          <w:rStyle w:val="normaltextrun"/>
          <w:rFonts w:ascii="Arial Narrow" w:hAnsi="Arial Narrow"/>
          <w:color w:val="000000"/>
        </w:rPr>
        <w:t>in Live Oaks</w:t>
      </w:r>
    </w:p>
    <w:p w14:paraId="42E79759" w14:textId="6012DBF9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Departmental accomplishments </w:t>
      </w:r>
      <w:r w:rsidR="00035BC9">
        <w:rPr>
          <w:rStyle w:val="normaltextrun"/>
          <w:rFonts w:ascii="Arial Narrow" w:hAnsi="Arial Narrow"/>
          <w:color w:val="000000"/>
        </w:rPr>
        <w:t>or planned events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9A6013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08919DC" w14:textId="5C961B65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Adjourn</w:t>
      </w:r>
    </w:p>
    <w:p w14:paraId="26B1CAF7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77099773" w14:textId="77777777" w:rsidR="00C0276D" w:rsidRDefault="00C0276D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</w:p>
    <w:p w14:paraId="0DC4287F" w14:textId="4DF9ACE7" w:rsidR="00D9303A" w:rsidRDefault="00452A89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Faculty Senate meetings are open meetings and follow </w:t>
      </w:r>
      <w:r w:rsidR="008C0FFD">
        <w:rPr>
          <w:rFonts w:ascii="Arial Narrow" w:hAnsi="Arial Narrow"/>
        </w:rPr>
        <w:t xml:space="preserve">open meeting laws. Any interested person may attend </w:t>
      </w:r>
      <w:r w:rsidR="00F235D8">
        <w:rPr>
          <w:rFonts w:ascii="Arial Narrow" w:hAnsi="Arial Narrow"/>
        </w:rPr>
        <w:t xml:space="preserve">the general meetings </w:t>
      </w:r>
      <w:r w:rsidR="008C0FFD">
        <w:rPr>
          <w:rFonts w:ascii="Arial Narrow" w:hAnsi="Arial Narrow"/>
        </w:rPr>
        <w:t>but may not participate in the proceedings unless recognized by the Fa</w:t>
      </w:r>
      <w:r w:rsidR="00C0276D">
        <w:rPr>
          <w:rFonts w:ascii="Arial Narrow" w:hAnsi="Arial Narrow"/>
        </w:rPr>
        <w:t>culty Senate President.</w:t>
      </w:r>
    </w:p>
    <w:p w14:paraId="20937CA6" w14:textId="77777777" w:rsidR="00C0276D" w:rsidRPr="00035BC9" w:rsidRDefault="00C0276D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3952490C" w14:textId="2EC65013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  <w:hyperlink r:id="rId5" w:history="1">
        <w:r w:rsidR="00452A89" w:rsidRPr="00780FCF">
          <w:rPr>
            <w:rStyle w:val="Hyperlink"/>
            <w:rFonts w:ascii="Arial Narrow" w:hAnsi="Arial Narrow"/>
          </w:rPr>
          <w:t>https://lsua.zoom.us/j/95710983089?pwd=TL40PrM3FJFMaRYAqD8VdYtkrRDgvC.1</w:t>
        </w:r>
      </w:hyperlink>
      <w:r w:rsidR="00452A89">
        <w:rPr>
          <w:rFonts w:ascii="Arial Narrow" w:hAnsi="Arial Narrow"/>
        </w:rPr>
        <w:t xml:space="preserve"> </w:t>
      </w:r>
    </w:p>
    <w:p w14:paraId="516A8941" w14:textId="62EA42FB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 </w:t>
      </w:r>
    </w:p>
    <w:p w14:paraId="169316A8" w14:textId="592431C4" w:rsidR="00654AE3" w:rsidRPr="00035BC9" w:rsidRDefault="00D9303A" w:rsidP="00035BC9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035BC9">
        <w:rPr>
          <w:rStyle w:val="normaltextrun"/>
          <w:rFonts w:ascii="Arial Narrow" w:hAnsi="Arial Narrow"/>
          <w:i/>
          <w:iCs/>
        </w:rPr>
        <w:t>The LSU Faculty Senate or its Committees may meet in executive session as authorized by La. R.S. 42:17</w:t>
      </w:r>
      <w:r w:rsidRPr="00035BC9">
        <w:rPr>
          <w:rStyle w:val="eop"/>
          <w:rFonts w:ascii="Arial Narrow" w:hAnsi="Arial Narrow"/>
        </w:rPr>
        <w:t> </w:t>
      </w:r>
    </w:p>
    <w:sectPr w:rsidR="00654AE3" w:rsidRPr="000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5B"/>
    <w:multiLevelType w:val="multilevel"/>
    <w:tmpl w:val="336E55FA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right"/>
      <w:pPr>
        <w:tabs>
          <w:tab w:val="num" w:pos="3060"/>
        </w:tabs>
        <w:ind w:left="3060" w:hanging="360"/>
      </w:pPr>
    </w:lvl>
    <w:lvl w:ilvl="4">
      <w:start w:val="1"/>
      <w:numFmt w:val="upperRoman"/>
      <w:lvlText w:val="%5."/>
      <w:lvlJc w:val="right"/>
      <w:pPr>
        <w:tabs>
          <w:tab w:val="num" w:pos="3780"/>
        </w:tabs>
        <w:ind w:left="3780" w:hanging="360"/>
      </w:pPr>
    </w:lvl>
    <w:lvl w:ilvl="5">
      <w:start w:val="1"/>
      <w:numFmt w:val="upperRoman"/>
      <w:lvlText w:val="%6."/>
      <w:lvlJc w:val="right"/>
      <w:pPr>
        <w:tabs>
          <w:tab w:val="num" w:pos="4500"/>
        </w:tabs>
        <w:ind w:left="4500" w:hanging="360"/>
      </w:pPr>
    </w:lvl>
    <w:lvl w:ilvl="6">
      <w:start w:val="1"/>
      <w:numFmt w:val="upperRoman"/>
      <w:lvlText w:val="%7."/>
      <w:lvlJc w:val="right"/>
      <w:pPr>
        <w:tabs>
          <w:tab w:val="num" w:pos="5220"/>
        </w:tabs>
        <w:ind w:left="5220" w:hanging="360"/>
      </w:pPr>
    </w:lvl>
    <w:lvl w:ilvl="7">
      <w:start w:val="1"/>
      <w:numFmt w:val="upperRoman"/>
      <w:lvlText w:val="%8."/>
      <w:lvlJc w:val="right"/>
      <w:pPr>
        <w:tabs>
          <w:tab w:val="num" w:pos="5940"/>
        </w:tabs>
        <w:ind w:left="5940" w:hanging="360"/>
      </w:pPr>
    </w:lvl>
    <w:lvl w:ilvl="8">
      <w:start w:val="1"/>
      <w:numFmt w:val="upp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D9B0310"/>
    <w:multiLevelType w:val="multilevel"/>
    <w:tmpl w:val="646CF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A0E04"/>
    <w:multiLevelType w:val="multilevel"/>
    <w:tmpl w:val="C0CE3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677A"/>
    <w:multiLevelType w:val="multilevel"/>
    <w:tmpl w:val="0A7A69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08E4"/>
    <w:multiLevelType w:val="hybridMultilevel"/>
    <w:tmpl w:val="7FDA5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F7C"/>
    <w:multiLevelType w:val="multilevel"/>
    <w:tmpl w:val="F6C2096A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6" w15:restartNumberingAfterBreak="0">
    <w:nsid w:val="343166C4"/>
    <w:multiLevelType w:val="multilevel"/>
    <w:tmpl w:val="8EF49B2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978B7"/>
    <w:multiLevelType w:val="multilevel"/>
    <w:tmpl w:val="B44E9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252F1"/>
    <w:multiLevelType w:val="multilevel"/>
    <w:tmpl w:val="6D62B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67A44"/>
    <w:multiLevelType w:val="multilevel"/>
    <w:tmpl w:val="B33C9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77833"/>
    <w:multiLevelType w:val="multilevel"/>
    <w:tmpl w:val="24542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2082E"/>
    <w:multiLevelType w:val="multilevel"/>
    <w:tmpl w:val="0D9A1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33CBD"/>
    <w:multiLevelType w:val="hybridMultilevel"/>
    <w:tmpl w:val="CD828D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1D62"/>
    <w:multiLevelType w:val="hybridMultilevel"/>
    <w:tmpl w:val="BACEE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4F7C"/>
    <w:multiLevelType w:val="hybridMultilevel"/>
    <w:tmpl w:val="3A4C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D751C"/>
    <w:multiLevelType w:val="multilevel"/>
    <w:tmpl w:val="015A4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23486"/>
    <w:multiLevelType w:val="multilevel"/>
    <w:tmpl w:val="B1B4E44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7" w15:restartNumberingAfterBreak="0">
    <w:nsid w:val="62B03841"/>
    <w:multiLevelType w:val="multilevel"/>
    <w:tmpl w:val="B47805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62567"/>
    <w:multiLevelType w:val="multilevel"/>
    <w:tmpl w:val="415CE1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9" w15:restartNumberingAfterBreak="0">
    <w:nsid w:val="776E042F"/>
    <w:multiLevelType w:val="multilevel"/>
    <w:tmpl w:val="41888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64875"/>
    <w:multiLevelType w:val="multilevel"/>
    <w:tmpl w:val="E200C9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28983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7212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3857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200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4477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77150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89577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788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4625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56737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0689857">
    <w:abstractNumId w:val="18"/>
  </w:num>
  <w:num w:numId="12" w16cid:durableId="495002576">
    <w:abstractNumId w:val="5"/>
  </w:num>
  <w:num w:numId="13" w16cid:durableId="1229074529">
    <w:abstractNumId w:val="16"/>
  </w:num>
  <w:num w:numId="14" w16cid:durableId="149857320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139251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0045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07522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8790498">
    <w:abstractNumId w:val="12"/>
  </w:num>
  <w:num w:numId="19" w16cid:durableId="362023323">
    <w:abstractNumId w:val="13"/>
  </w:num>
  <w:num w:numId="20" w16cid:durableId="49774296">
    <w:abstractNumId w:val="4"/>
  </w:num>
  <w:num w:numId="21" w16cid:durableId="2099718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A"/>
    <w:rsid w:val="000236EA"/>
    <w:rsid w:val="00035BC9"/>
    <w:rsid w:val="0009722F"/>
    <w:rsid w:val="000A79EB"/>
    <w:rsid w:val="000C14E7"/>
    <w:rsid w:val="000D555B"/>
    <w:rsid w:val="000F34EF"/>
    <w:rsid w:val="00115507"/>
    <w:rsid w:val="00124F98"/>
    <w:rsid w:val="00145185"/>
    <w:rsid w:val="00146923"/>
    <w:rsid w:val="0016534C"/>
    <w:rsid w:val="001A4D55"/>
    <w:rsid w:val="00247711"/>
    <w:rsid w:val="002479AA"/>
    <w:rsid w:val="002F3A29"/>
    <w:rsid w:val="002F6043"/>
    <w:rsid w:val="002F7A50"/>
    <w:rsid w:val="003328EE"/>
    <w:rsid w:val="00347D87"/>
    <w:rsid w:val="003563DD"/>
    <w:rsid w:val="003C7C52"/>
    <w:rsid w:val="003D2436"/>
    <w:rsid w:val="00407FBF"/>
    <w:rsid w:val="004102F9"/>
    <w:rsid w:val="004424DA"/>
    <w:rsid w:val="004429A1"/>
    <w:rsid w:val="00452A89"/>
    <w:rsid w:val="004753E6"/>
    <w:rsid w:val="004766A0"/>
    <w:rsid w:val="0048656C"/>
    <w:rsid w:val="004A0005"/>
    <w:rsid w:val="004B04DD"/>
    <w:rsid w:val="005036AE"/>
    <w:rsid w:val="005247B0"/>
    <w:rsid w:val="00527B07"/>
    <w:rsid w:val="00551A50"/>
    <w:rsid w:val="00567A05"/>
    <w:rsid w:val="005952E2"/>
    <w:rsid w:val="005B7A22"/>
    <w:rsid w:val="005D5E0D"/>
    <w:rsid w:val="005F5EAF"/>
    <w:rsid w:val="006118D8"/>
    <w:rsid w:val="00654AE3"/>
    <w:rsid w:val="006A3416"/>
    <w:rsid w:val="006B27EB"/>
    <w:rsid w:val="007A2183"/>
    <w:rsid w:val="007F0232"/>
    <w:rsid w:val="00851177"/>
    <w:rsid w:val="00861D2C"/>
    <w:rsid w:val="008B6DAE"/>
    <w:rsid w:val="008C0FFD"/>
    <w:rsid w:val="008C1C15"/>
    <w:rsid w:val="00922309"/>
    <w:rsid w:val="0097132C"/>
    <w:rsid w:val="0098113A"/>
    <w:rsid w:val="009C4B5B"/>
    <w:rsid w:val="00A51D51"/>
    <w:rsid w:val="00A63ECB"/>
    <w:rsid w:val="00A70791"/>
    <w:rsid w:val="00AC6480"/>
    <w:rsid w:val="00B060E6"/>
    <w:rsid w:val="00B174AC"/>
    <w:rsid w:val="00B75479"/>
    <w:rsid w:val="00B818E1"/>
    <w:rsid w:val="00B911F4"/>
    <w:rsid w:val="00B961A9"/>
    <w:rsid w:val="00BF1986"/>
    <w:rsid w:val="00C00834"/>
    <w:rsid w:val="00C0276D"/>
    <w:rsid w:val="00C078B9"/>
    <w:rsid w:val="00C506B9"/>
    <w:rsid w:val="00C54BCD"/>
    <w:rsid w:val="00C64473"/>
    <w:rsid w:val="00CA67C7"/>
    <w:rsid w:val="00CA78A9"/>
    <w:rsid w:val="00CC3371"/>
    <w:rsid w:val="00D41799"/>
    <w:rsid w:val="00D9303A"/>
    <w:rsid w:val="00E353B2"/>
    <w:rsid w:val="00E96522"/>
    <w:rsid w:val="00EA04B1"/>
    <w:rsid w:val="00F003C7"/>
    <w:rsid w:val="00F172BE"/>
    <w:rsid w:val="00F20944"/>
    <w:rsid w:val="00F235D8"/>
    <w:rsid w:val="00FE23D0"/>
    <w:rsid w:val="00FF5F30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A4"/>
  <w15:chartTrackingRefBased/>
  <w15:docId w15:val="{997B04F0-CACA-45CA-9914-D2914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303A"/>
  </w:style>
  <w:style w:type="character" w:customStyle="1" w:styleId="eop">
    <w:name w:val="eop"/>
    <w:basedOn w:val="DefaultParagraphFont"/>
    <w:rsid w:val="00D9303A"/>
  </w:style>
  <w:style w:type="character" w:customStyle="1" w:styleId="tabchar">
    <w:name w:val="tabchar"/>
    <w:basedOn w:val="DefaultParagraphFont"/>
    <w:rsid w:val="00D9303A"/>
  </w:style>
  <w:style w:type="paragraph" w:styleId="ListParagraph">
    <w:name w:val="List Paragraph"/>
    <w:basedOn w:val="Normal"/>
    <w:uiPriority w:val="34"/>
    <w:qFormat/>
    <w:rsid w:val="00A70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sua.zoom.us/j/95710983089?pwd=TL40PrM3FJFMaRYAqD8VdYtkrRDgv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2</cp:revision>
  <cp:lastPrinted>2025-03-11T17:28:00Z</cp:lastPrinted>
  <dcterms:created xsi:type="dcterms:W3CDTF">2025-03-11T17:41:00Z</dcterms:created>
  <dcterms:modified xsi:type="dcterms:W3CDTF">2025-03-11T17:41:00Z</dcterms:modified>
</cp:coreProperties>
</file>