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0282" w14:textId="265450C2" w:rsidR="00E62256" w:rsidRPr="00FC713B" w:rsidRDefault="0059429D" w:rsidP="0059429D">
      <w:pPr>
        <w:jc w:val="center"/>
      </w:pPr>
      <w:r w:rsidRPr="00FC713B">
        <w:br/>
        <w:t>Courses and Curricula Committee</w:t>
      </w:r>
    </w:p>
    <w:p w14:paraId="3787D927" w14:textId="171AEA09" w:rsidR="0059429D" w:rsidRPr="00FC713B" w:rsidRDefault="0059429D" w:rsidP="0059429D">
      <w:pPr>
        <w:jc w:val="center"/>
      </w:pPr>
      <w:r w:rsidRPr="00FC713B">
        <w:t>Minutes</w:t>
      </w:r>
    </w:p>
    <w:p w14:paraId="1EBB9DE1" w14:textId="52FF6AAF" w:rsidR="0059429D" w:rsidRPr="00FC713B" w:rsidRDefault="00801CAB" w:rsidP="0059429D">
      <w:pPr>
        <w:jc w:val="center"/>
      </w:pPr>
      <w:r>
        <w:t>February 5, 2025</w:t>
      </w:r>
    </w:p>
    <w:p w14:paraId="6503DCDC" w14:textId="77777777" w:rsidR="0059429D" w:rsidRPr="00FC713B" w:rsidRDefault="0059429D" w:rsidP="0059429D">
      <w:pPr>
        <w:jc w:val="center"/>
      </w:pPr>
    </w:p>
    <w:p w14:paraId="1A6D3848" w14:textId="1611FA57" w:rsidR="0059429D" w:rsidRPr="00FC713B" w:rsidRDefault="0059429D" w:rsidP="0059429D">
      <w:r w:rsidRPr="00FC713B">
        <w:t xml:space="preserve">Members Present: </w:t>
      </w:r>
      <w:r w:rsidR="00801CAB">
        <w:t xml:space="preserve">John Allen, </w:t>
      </w:r>
      <w:r w:rsidRPr="00FC713B">
        <w:t xml:space="preserve">Alice Blackwell, </w:t>
      </w:r>
      <w:r w:rsidR="00F776C0">
        <w:t xml:space="preserve">Elizabeth Duck, </w:t>
      </w:r>
      <w:r w:rsidR="006264F3" w:rsidRPr="00FC713B">
        <w:t xml:space="preserve">Richard Elder, </w:t>
      </w:r>
      <w:r w:rsidRPr="00FC713B">
        <w:t xml:space="preserve">Cole Franklin, Adena LeJeune, </w:t>
      </w:r>
      <w:r w:rsidR="00F776C0">
        <w:t xml:space="preserve">Kerry Ordes, </w:t>
      </w:r>
      <w:r w:rsidR="00F776C0" w:rsidRPr="00FC713B">
        <w:t>Laurie Pittman</w:t>
      </w:r>
      <w:r w:rsidR="00F776C0">
        <w:t>,</w:t>
      </w:r>
      <w:r w:rsidR="00F776C0" w:rsidRPr="00FC713B">
        <w:t xml:space="preserve"> </w:t>
      </w:r>
      <w:r w:rsidRPr="00FC713B">
        <w:t>Ahmed Shaffie</w:t>
      </w:r>
      <w:r w:rsidR="007279C7">
        <w:t xml:space="preserve">, Jennifer Stegall, </w:t>
      </w:r>
      <w:r w:rsidR="00801CAB">
        <w:t xml:space="preserve">Christof Stumpf (as substitute for Sandra Purifoy) </w:t>
      </w:r>
      <w:r w:rsidR="007279C7">
        <w:t>and Jennifer Wright.</w:t>
      </w:r>
    </w:p>
    <w:p w14:paraId="4E4C7BEB" w14:textId="77777777" w:rsidR="0059429D" w:rsidRPr="00FC713B" w:rsidRDefault="0059429D" w:rsidP="0059429D"/>
    <w:p w14:paraId="191CDC6F" w14:textId="12BC1734" w:rsidR="00801CAB" w:rsidRPr="00FC713B" w:rsidRDefault="00801CAB" w:rsidP="0059429D">
      <w:r>
        <w:t>Guests: Julie Gill, Eamon Halpin, Andrew Hirchak</w:t>
      </w:r>
    </w:p>
    <w:p w14:paraId="433C6F82" w14:textId="77777777" w:rsidR="0059429D" w:rsidRPr="00FC713B" w:rsidRDefault="0059429D" w:rsidP="0059429D"/>
    <w:p w14:paraId="49AE09FF" w14:textId="54D2EAD3" w:rsidR="006264F3" w:rsidRDefault="006264F3" w:rsidP="0059429D">
      <w:r w:rsidRPr="00FC713B">
        <w:t xml:space="preserve">Dr. Alice Blackwell established a quorum and called the meeting to order at </w:t>
      </w:r>
      <w:r w:rsidR="007279C7">
        <w:t xml:space="preserve">3:03 </w:t>
      </w:r>
      <w:r w:rsidRPr="00FC713B">
        <w:t xml:space="preserve">p.m. </w:t>
      </w:r>
    </w:p>
    <w:p w14:paraId="7B13FE33" w14:textId="77777777" w:rsidR="00801CAB" w:rsidRDefault="00801CAB" w:rsidP="0059429D"/>
    <w:p w14:paraId="69109B7D" w14:textId="22E70AD7" w:rsidR="00801CAB" w:rsidRPr="00FC713B" w:rsidRDefault="00801CAB" w:rsidP="0059429D">
      <w:r>
        <w:t>Dr. Gill spoke about the open meetings law in Louisiana. The Faculty Senate and its standing committees are considered public bodies and must abide by the open meetings law. This means agendas must be posted on the door and sent to members at least 2</w:t>
      </w:r>
      <w:r w:rsidR="002E6085">
        <w:t>4</w:t>
      </w:r>
      <w:r>
        <w:t xml:space="preserve"> </w:t>
      </w:r>
      <w:r w:rsidR="002E6085">
        <w:t>hours</w:t>
      </w:r>
      <w:r>
        <w:t xml:space="preserve"> in advance. All attendance must be in person with no option for Zoom or other remote participation. </w:t>
      </w:r>
      <w:r w:rsidR="00E37995">
        <w:t>Dr. Gill will continue to seek more clarification, but these guidelines should be followed for now.</w:t>
      </w:r>
    </w:p>
    <w:p w14:paraId="795DAB8C" w14:textId="2CF1BA0F" w:rsidR="00E37995" w:rsidRDefault="00E37995" w:rsidP="002455AE">
      <w:pPr>
        <w:pStyle w:val="NormalWeb"/>
        <w:rPr>
          <w:color w:val="000000"/>
        </w:rPr>
      </w:pPr>
      <w:r>
        <w:rPr>
          <w:color w:val="000000"/>
        </w:rPr>
        <w:t xml:space="preserve">Dr. Franklin made a motion to batch vote on the agenda items where appropriate. Dr. Shaffie seconded the motion. </w:t>
      </w:r>
      <w:proofErr w:type="gramStart"/>
      <w:r w:rsidRPr="00FC713B">
        <w:rPr>
          <w:color w:val="000000"/>
        </w:rPr>
        <w:t>Results</w:t>
      </w:r>
      <w:proofErr w:type="gramEnd"/>
      <w:r w:rsidRPr="00FC713B">
        <w:rPr>
          <w:color w:val="000000"/>
        </w:rPr>
        <w:t xml:space="preserve"> of the live voice vote were as follows: </w:t>
      </w:r>
      <w:r>
        <w:rPr>
          <w:color w:val="000000"/>
        </w:rPr>
        <w:t>1</w:t>
      </w:r>
      <w:r>
        <w:rPr>
          <w:color w:val="000000"/>
        </w:rPr>
        <w:t>2</w:t>
      </w:r>
      <w:r>
        <w:rPr>
          <w:color w:val="000000"/>
        </w:rPr>
        <w:t xml:space="preserve"> in favor</w:t>
      </w:r>
      <w:r>
        <w:t xml:space="preserve"> (</w:t>
      </w:r>
      <w:r>
        <w:t xml:space="preserve">Allen, </w:t>
      </w:r>
      <w:r>
        <w:t>Blackwell, Duck, Elder, Franklin, LeJeune, Ordes, Pittman, Shaffie, Stegall,</w:t>
      </w:r>
      <w:r>
        <w:t xml:space="preserve"> Stumpf</w:t>
      </w:r>
      <w:r>
        <w:t xml:space="preserve"> and Wright), </w:t>
      </w:r>
      <w:r w:rsidRPr="00FC713B">
        <w:rPr>
          <w:color w:val="000000"/>
        </w:rPr>
        <w:t>0 opposed, 0 abstentions.</w:t>
      </w:r>
    </w:p>
    <w:p w14:paraId="27EC87D9" w14:textId="49FBC55B" w:rsidR="002455AE" w:rsidRDefault="007279C7" w:rsidP="002455AE">
      <w:pPr>
        <w:pStyle w:val="NormalWeb"/>
        <w:rPr>
          <w:color w:val="000000"/>
        </w:rPr>
      </w:pPr>
      <w:r>
        <w:rPr>
          <w:color w:val="000000"/>
        </w:rPr>
        <w:t xml:space="preserve">The committee reviewed the modification of </w:t>
      </w:r>
      <w:r w:rsidR="00E37995">
        <w:rPr>
          <w:color w:val="000000"/>
        </w:rPr>
        <w:t>ENGL 3021</w:t>
      </w:r>
      <w:r>
        <w:rPr>
          <w:color w:val="000000"/>
        </w:rPr>
        <w:t xml:space="preserve">. </w:t>
      </w:r>
      <w:r w:rsidR="00E37995">
        <w:rPr>
          <w:color w:val="000000"/>
        </w:rPr>
        <w:t>Dr. Blackwell</w:t>
      </w:r>
      <w:r w:rsidR="00AB670E">
        <w:rPr>
          <w:color w:val="000000"/>
        </w:rPr>
        <w:t xml:space="preserve"> explained the </w:t>
      </w:r>
      <w:r w:rsidR="00E37995">
        <w:rPr>
          <w:color w:val="000000"/>
        </w:rPr>
        <w:t>changes.</w:t>
      </w:r>
      <w:r w:rsidR="00AB670E">
        <w:rPr>
          <w:color w:val="000000"/>
        </w:rPr>
        <w:t xml:space="preserve"> </w:t>
      </w:r>
      <w:r w:rsidR="00716794">
        <w:rPr>
          <w:color w:val="000000"/>
        </w:rPr>
        <w:t>No issues were noted.</w:t>
      </w:r>
    </w:p>
    <w:p w14:paraId="34BB4E1F" w14:textId="5408C997" w:rsidR="00E37995" w:rsidRDefault="00E37995" w:rsidP="008A2ABF">
      <w:pPr>
        <w:pStyle w:val="NormalWeb"/>
        <w:rPr>
          <w:color w:val="000000"/>
        </w:rPr>
      </w:pPr>
      <w:r>
        <w:rPr>
          <w:color w:val="000000"/>
        </w:rPr>
        <w:t xml:space="preserve">The committee reviewed the modification of ENGL 3024. Dr. Blackwell explained the changes. An error was noted in the </w:t>
      </w:r>
      <w:proofErr w:type="spellStart"/>
      <w:r>
        <w:rPr>
          <w:color w:val="000000"/>
        </w:rPr>
        <w:t>Curriculog</w:t>
      </w:r>
      <w:proofErr w:type="spellEnd"/>
      <w:r>
        <w:rPr>
          <w:color w:val="000000"/>
        </w:rPr>
        <w:t xml:space="preserve"> submission.</w:t>
      </w:r>
      <w:r w:rsidR="00716794">
        <w:rPr>
          <w:color w:val="000000"/>
        </w:rPr>
        <w:t xml:space="preserve"> The entry in </w:t>
      </w:r>
      <w:proofErr w:type="spellStart"/>
      <w:r w:rsidR="00716794">
        <w:rPr>
          <w:color w:val="000000"/>
        </w:rPr>
        <w:t>Curriculog</w:t>
      </w:r>
      <w:proofErr w:type="spellEnd"/>
      <w:r w:rsidR="00716794">
        <w:rPr>
          <w:color w:val="000000"/>
        </w:rPr>
        <w:t xml:space="preserve"> includes 3 hours of lecture, 3 hours of recitation, and 3 hours credit. The recitation hours should be shown as 0. The correct hours (3 </w:t>
      </w:r>
      <w:proofErr w:type="gramStart"/>
      <w:r w:rsidR="00716794">
        <w:rPr>
          <w:color w:val="000000"/>
        </w:rPr>
        <w:t>lecture</w:t>
      </w:r>
      <w:proofErr w:type="gramEnd"/>
      <w:r w:rsidR="00716794">
        <w:rPr>
          <w:color w:val="000000"/>
        </w:rPr>
        <w:t xml:space="preserve">, 3 credit) are shown on the attached MCO. Mr. Hirchak indicated that the error will not be an issue for catalog entry as he will enter the correct information from the MCO. </w:t>
      </w:r>
    </w:p>
    <w:p w14:paraId="3AC460C0" w14:textId="71C0B7FC" w:rsidR="00716794" w:rsidRDefault="00716794" w:rsidP="008A2ABF">
      <w:pPr>
        <w:pStyle w:val="NormalWeb"/>
        <w:rPr>
          <w:color w:val="000000"/>
        </w:rPr>
      </w:pPr>
      <w:r>
        <w:rPr>
          <w:color w:val="000000"/>
        </w:rPr>
        <w:t>The committee reviewed the modification of the Bachelor of Arts in English. Dr. Blackwell explained the changes. No issues were noted.</w:t>
      </w:r>
    </w:p>
    <w:p w14:paraId="721CC488" w14:textId="563814FD" w:rsidR="00716794" w:rsidRDefault="00716794" w:rsidP="00716794">
      <w:pPr>
        <w:pStyle w:val="NormalWeb"/>
        <w:rPr>
          <w:color w:val="000000"/>
        </w:rPr>
      </w:pPr>
      <w:r>
        <w:rPr>
          <w:color w:val="000000"/>
        </w:rPr>
        <w:t>The committee reviewed the modification of the Bachelor of Arts in English</w:t>
      </w:r>
      <w:r>
        <w:rPr>
          <w:color w:val="000000"/>
        </w:rPr>
        <w:t xml:space="preserve"> with Minor in Secondary Education</w:t>
      </w:r>
      <w:r>
        <w:rPr>
          <w:color w:val="000000"/>
        </w:rPr>
        <w:t>. Dr. Blackwell explained the changes. No issues were noted.</w:t>
      </w:r>
    </w:p>
    <w:p w14:paraId="32645332" w14:textId="77777777" w:rsidR="00716794" w:rsidRDefault="00716794" w:rsidP="00716794">
      <w:pPr>
        <w:pStyle w:val="NormalWeb"/>
        <w:rPr>
          <w:color w:val="000000"/>
        </w:rPr>
      </w:pPr>
      <w:r>
        <w:rPr>
          <w:color w:val="000000"/>
        </w:rPr>
        <w:t xml:space="preserve">Dr. Elder moved to approve the modifications to ENGL 3021, ENGL 3024, the Bachelor of Arts in English, and the Bachelor of Arts in English with Minor in Secondary Education. Ms. Duck seconded the motion. </w:t>
      </w:r>
      <w:proofErr w:type="gramStart"/>
      <w:r w:rsidRPr="00FC713B">
        <w:rPr>
          <w:color w:val="000000"/>
        </w:rPr>
        <w:t>Results</w:t>
      </w:r>
      <w:proofErr w:type="gramEnd"/>
      <w:r w:rsidRPr="00FC713B">
        <w:rPr>
          <w:color w:val="000000"/>
        </w:rPr>
        <w:t xml:space="preserve"> of the live voice vote were as follows: </w:t>
      </w:r>
      <w:r>
        <w:rPr>
          <w:color w:val="000000"/>
        </w:rPr>
        <w:t>12 in favor</w:t>
      </w:r>
      <w:r>
        <w:t xml:space="preserve"> (Allen, Blackwell, Duck, Elder, Franklin, LeJeune, Ordes, Pittman, Shaffie, Stegall, Stumpf and Wright), </w:t>
      </w:r>
      <w:r w:rsidRPr="00FC713B">
        <w:rPr>
          <w:color w:val="000000"/>
        </w:rPr>
        <w:t>0 opposed, 0 abstentions.</w:t>
      </w:r>
    </w:p>
    <w:p w14:paraId="28AC393E" w14:textId="1E8AB25D" w:rsidR="00716794" w:rsidRDefault="006D4E0C" w:rsidP="008A2ABF">
      <w:pPr>
        <w:pStyle w:val="NormalWeb"/>
        <w:rPr>
          <w:color w:val="000000"/>
        </w:rPr>
      </w:pPr>
      <w:r>
        <w:rPr>
          <w:color w:val="000000"/>
        </w:rPr>
        <w:lastRenderedPageBreak/>
        <w:t>Ms. Pittman introduced several proposals from the Nursing department. A document containing comments from Dr. Catherine Doyle was distributed. Dr. Doyle</w:t>
      </w:r>
      <w:r w:rsidR="002E6085">
        <w:rPr>
          <w:color w:val="000000"/>
        </w:rPr>
        <w:t>’s comments</w:t>
      </w:r>
      <w:r>
        <w:rPr>
          <w:color w:val="000000"/>
        </w:rPr>
        <w:t xml:space="preserve"> explained that the proposed course modifications reflect revised verbiage to align with the 2023 </w:t>
      </w:r>
      <w:r>
        <w:rPr>
          <w:color w:val="000000"/>
        </w:rPr>
        <w:t>updates to educational standards</w:t>
      </w:r>
      <w:r>
        <w:rPr>
          <w:color w:val="000000"/>
        </w:rPr>
        <w:t xml:space="preserve"> by the Accreditation Commission for Education in Nursing. </w:t>
      </w:r>
    </w:p>
    <w:p w14:paraId="78CACBCE" w14:textId="67D405F1" w:rsidR="006D4E0C" w:rsidRDefault="006D4E0C" w:rsidP="008A2ABF">
      <w:pPr>
        <w:pStyle w:val="NormalWeb"/>
        <w:rPr>
          <w:color w:val="000000"/>
        </w:rPr>
      </w:pPr>
      <w:r>
        <w:rPr>
          <w:color w:val="000000"/>
        </w:rPr>
        <w:t>The committee reviewed the modification of NURS 3000. No issues were noted.</w:t>
      </w:r>
    </w:p>
    <w:p w14:paraId="3B31A82F" w14:textId="12D8C7B6" w:rsidR="006D4E0C" w:rsidRDefault="006D4E0C" w:rsidP="006D4E0C">
      <w:pPr>
        <w:pStyle w:val="NormalWeb"/>
        <w:rPr>
          <w:color w:val="000000"/>
        </w:rPr>
      </w:pPr>
      <w:r>
        <w:rPr>
          <w:color w:val="000000"/>
        </w:rPr>
        <w:t>The committee reviewed the modification of NURS 30</w:t>
      </w:r>
      <w:r>
        <w:rPr>
          <w:color w:val="000000"/>
        </w:rPr>
        <w:t>20</w:t>
      </w:r>
      <w:r>
        <w:rPr>
          <w:color w:val="000000"/>
        </w:rPr>
        <w:t>. No issues were noted.</w:t>
      </w:r>
    </w:p>
    <w:p w14:paraId="21725D9F" w14:textId="7A76C7B2" w:rsidR="006D4E0C" w:rsidRDefault="006D4E0C" w:rsidP="006D4E0C">
      <w:pPr>
        <w:pStyle w:val="NormalWeb"/>
        <w:rPr>
          <w:color w:val="000000"/>
        </w:rPr>
      </w:pPr>
      <w:r>
        <w:rPr>
          <w:color w:val="000000"/>
        </w:rPr>
        <w:t>The committee reviewed the modification of NURS 30</w:t>
      </w:r>
      <w:r>
        <w:rPr>
          <w:color w:val="000000"/>
        </w:rPr>
        <w:t>3</w:t>
      </w:r>
      <w:r>
        <w:rPr>
          <w:color w:val="000000"/>
        </w:rPr>
        <w:t>0. No issues were noted.</w:t>
      </w:r>
    </w:p>
    <w:p w14:paraId="39D7F64B" w14:textId="24E5E878" w:rsidR="006D4E0C" w:rsidRDefault="006D4E0C" w:rsidP="006D4E0C">
      <w:pPr>
        <w:pStyle w:val="NormalWeb"/>
        <w:rPr>
          <w:color w:val="000000"/>
        </w:rPr>
      </w:pPr>
      <w:r>
        <w:rPr>
          <w:color w:val="000000"/>
        </w:rPr>
        <w:t xml:space="preserve">The committee reviewed the modification of NURS </w:t>
      </w:r>
      <w:r>
        <w:rPr>
          <w:color w:val="000000"/>
        </w:rPr>
        <w:t>4005</w:t>
      </w:r>
      <w:r>
        <w:rPr>
          <w:color w:val="000000"/>
        </w:rPr>
        <w:t>. No issues were noted.</w:t>
      </w:r>
    </w:p>
    <w:p w14:paraId="2314060F" w14:textId="71E5DE4F" w:rsidR="006D4E0C" w:rsidRDefault="006D4E0C" w:rsidP="006D4E0C">
      <w:pPr>
        <w:pStyle w:val="NormalWeb"/>
        <w:rPr>
          <w:color w:val="000000"/>
        </w:rPr>
      </w:pPr>
      <w:r>
        <w:rPr>
          <w:color w:val="000000"/>
        </w:rPr>
        <w:t xml:space="preserve">The committee reviewed the modification of NURS </w:t>
      </w:r>
      <w:r>
        <w:rPr>
          <w:color w:val="000000"/>
        </w:rPr>
        <w:t>4020</w:t>
      </w:r>
      <w:r>
        <w:rPr>
          <w:color w:val="000000"/>
        </w:rPr>
        <w:t>. No issues were noted.</w:t>
      </w:r>
    </w:p>
    <w:p w14:paraId="1A8E67A0" w14:textId="0459F80C" w:rsidR="006D4E0C" w:rsidRDefault="006D4E0C" w:rsidP="006D4E0C">
      <w:pPr>
        <w:pStyle w:val="NormalWeb"/>
        <w:rPr>
          <w:color w:val="000000"/>
        </w:rPr>
      </w:pPr>
      <w:r>
        <w:rPr>
          <w:color w:val="000000"/>
        </w:rPr>
        <w:t xml:space="preserve">The committee reviewed the modification of NURS </w:t>
      </w:r>
      <w:r>
        <w:rPr>
          <w:color w:val="000000"/>
        </w:rPr>
        <w:t>4032</w:t>
      </w:r>
      <w:r>
        <w:rPr>
          <w:color w:val="000000"/>
        </w:rPr>
        <w:t>. No issues were noted.</w:t>
      </w:r>
    </w:p>
    <w:p w14:paraId="169EF101" w14:textId="6AF19AC9" w:rsidR="002E6085" w:rsidRDefault="006D4E0C" w:rsidP="002E6085">
      <w:pPr>
        <w:pStyle w:val="NormalWeb"/>
        <w:rPr>
          <w:color w:val="000000"/>
        </w:rPr>
      </w:pPr>
      <w:r>
        <w:rPr>
          <w:color w:val="000000"/>
        </w:rPr>
        <w:t>Ms. Pittman moved to approve the modifications of NURS 3000, NURS 3020, NURS 3030, NURS 4005, NURS 4020, and NURS 4032. Ms. Duck seconded the motion.</w:t>
      </w:r>
      <w:r w:rsidR="002E6085">
        <w:rPr>
          <w:color w:val="000000"/>
        </w:rPr>
        <w:t xml:space="preserve"> </w:t>
      </w:r>
      <w:proofErr w:type="gramStart"/>
      <w:r w:rsidR="002E6085" w:rsidRPr="00FC713B">
        <w:rPr>
          <w:color w:val="000000"/>
        </w:rPr>
        <w:t>Results</w:t>
      </w:r>
      <w:proofErr w:type="gramEnd"/>
      <w:r w:rsidR="002E6085" w:rsidRPr="00FC713B">
        <w:rPr>
          <w:color w:val="000000"/>
        </w:rPr>
        <w:t xml:space="preserve"> of the live voice vote were as follows: </w:t>
      </w:r>
      <w:r w:rsidR="002E6085">
        <w:rPr>
          <w:color w:val="000000"/>
        </w:rPr>
        <w:t>12 in favor</w:t>
      </w:r>
      <w:r w:rsidR="002E6085">
        <w:t xml:space="preserve"> (Allen, Blackwell, Duck, Elder, Franklin, LeJeune, Ordes, Pittman, Shaffie, Stegall, Stumpf and Wright), </w:t>
      </w:r>
      <w:r w:rsidR="002E6085" w:rsidRPr="00FC713B">
        <w:rPr>
          <w:color w:val="000000"/>
        </w:rPr>
        <w:t>0 opposed, 0 abstentions.</w:t>
      </w:r>
    </w:p>
    <w:p w14:paraId="2AC11623" w14:textId="25AA5B82" w:rsidR="006D4E0C" w:rsidRDefault="006D4E0C" w:rsidP="008A2ABF">
      <w:pPr>
        <w:pStyle w:val="NormalWeb"/>
        <w:rPr>
          <w:color w:val="000000"/>
        </w:rPr>
      </w:pPr>
      <w:r>
        <w:rPr>
          <w:color w:val="000000"/>
        </w:rPr>
        <w:t xml:space="preserve">Dr. Blackwell previewed some upcoming proposals and announced the next meeting </w:t>
      </w:r>
      <w:r w:rsidR="002E6085">
        <w:rPr>
          <w:color w:val="000000"/>
        </w:rPr>
        <w:t xml:space="preserve">will be </w:t>
      </w:r>
      <w:r>
        <w:rPr>
          <w:color w:val="000000"/>
        </w:rPr>
        <w:t xml:space="preserve">on Wednesday, February 12, 2025. </w:t>
      </w:r>
    </w:p>
    <w:p w14:paraId="70DD0E85" w14:textId="13855FDF" w:rsidR="006D4E0C" w:rsidRDefault="006D4E0C" w:rsidP="006D4E0C">
      <w:pPr>
        <w:pStyle w:val="NormalWeb"/>
        <w:rPr>
          <w:color w:val="000000"/>
        </w:rPr>
      </w:pPr>
      <w:r>
        <w:rPr>
          <w:color w:val="000000"/>
        </w:rPr>
        <w:t xml:space="preserve">Dr. Allen moved to adjourn the meeting. Dr. Stegall seconded the motion. </w:t>
      </w:r>
      <w:proofErr w:type="gramStart"/>
      <w:r w:rsidRPr="00FC713B">
        <w:rPr>
          <w:color w:val="000000"/>
        </w:rPr>
        <w:t>Results</w:t>
      </w:r>
      <w:proofErr w:type="gramEnd"/>
      <w:r w:rsidRPr="00FC713B">
        <w:rPr>
          <w:color w:val="000000"/>
        </w:rPr>
        <w:t xml:space="preserve"> of the live voice vote were as follows: </w:t>
      </w:r>
      <w:r>
        <w:rPr>
          <w:color w:val="000000"/>
        </w:rPr>
        <w:t>12 in favor</w:t>
      </w:r>
      <w:r>
        <w:t xml:space="preserve"> (Allen, Blackwell, Duck, Elder, Franklin, LeJeune, Ordes, Pittman, Shaffie, Stegall, Stumpf and Wright), </w:t>
      </w:r>
      <w:r w:rsidRPr="00FC713B">
        <w:rPr>
          <w:color w:val="000000"/>
        </w:rPr>
        <w:t>0 opposed, 0 abstentions.</w:t>
      </w:r>
    </w:p>
    <w:p w14:paraId="37BD5884" w14:textId="15BA5677" w:rsidR="008A2ABF" w:rsidRDefault="008A2ABF" w:rsidP="008A2ABF">
      <w:pPr>
        <w:pStyle w:val="NormalWeb"/>
      </w:pPr>
      <w:r>
        <w:rPr>
          <w:color w:val="000000"/>
        </w:rPr>
        <w:t>The meeting adjourned at 3:5</w:t>
      </w:r>
      <w:r w:rsidR="006D4E0C">
        <w:rPr>
          <w:color w:val="000000"/>
        </w:rPr>
        <w:t>0</w:t>
      </w:r>
      <w:r>
        <w:rPr>
          <w:color w:val="000000"/>
        </w:rPr>
        <w:t xml:space="preserve"> p.m.</w:t>
      </w:r>
    </w:p>
    <w:p w14:paraId="6715DBB1" w14:textId="77777777" w:rsidR="00882028" w:rsidRPr="00882028" w:rsidRDefault="00882028" w:rsidP="0059429D"/>
    <w:p w14:paraId="457111B8" w14:textId="60B2FA87" w:rsidR="00F81F72" w:rsidRDefault="00F81F72" w:rsidP="0059429D">
      <w:r>
        <w:t>Minutes submitted by Adena LeJeune.</w:t>
      </w:r>
    </w:p>
    <w:sectPr w:rsidR="00F81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9D"/>
    <w:rsid w:val="001162C6"/>
    <w:rsid w:val="00162125"/>
    <w:rsid w:val="00175CAE"/>
    <w:rsid w:val="002455AE"/>
    <w:rsid w:val="002E6085"/>
    <w:rsid w:val="00384D19"/>
    <w:rsid w:val="00457ED2"/>
    <w:rsid w:val="005167AF"/>
    <w:rsid w:val="005315FE"/>
    <w:rsid w:val="0059429D"/>
    <w:rsid w:val="005A411A"/>
    <w:rsid w:val="005C6B3E"/>
    <w:rsid w:val="005E2081"/>
    <w:rsid w:val="00612935"/>
    <w:rsid w:val="006264F3"/>
    <w:rsid w:val="006D4E0C"/>
    <w:rsid w:val="00716794"/>
    <w:rsid w:val="007279C7"/>
    <w:rsid w:val="007447A8"/>
    <w:rsid w:val="00801CAB"/>
    <w:rsid w:val="00811A7F"/>
    <w:rsid w:val="008471C9"/>
    <w:rsid w:val="00882028"/>
    <w:rsid w:val="008A2ABF"/>
    <w:rsid w:val="008A6AD9"/>
    <w:rsid w:val="009129B6"/>
    <w:rsid w:val="00982149"/>
    <w:rsid w:val="00AB670E"/>
    <w:rsid w:val="00AD0F05"/>
    <w:rsid w:val="00B20EE6"/>
    <w:rsid w:val="00B85E68"/>
    <w:rsid w:val="00E37995"/>
    <w:rsid w:val="00E62256"/>
    <w:rsid w:val="00E91A1E"/>
    <w:rsid w:val="00EB025A"/>
    <w:rsid w:val="00F27D45"/>
    <w:rsid w:val="00F776C0"/>
    <w:rsid w:val="00F81F72"/>
    <w:rsid w:val="00FC713B"/>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95C8"/>
  <w15:chartTrackingRefBased/>
  <w15:docId w15:val="{50E74370-AC09-4965-B9A2-4D65E125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2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2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42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42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42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42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42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2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2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42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42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42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42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42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42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29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2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42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429D"/>
    <w:rPr>
      <w:i/>
      <w:iCs/>
      <w:color w:val="404040" w:themeColor="text1" w:themeTint="BF"/>
    </w:rPr>
  </w:style>
  <w:style w:type="paragraph" w:styleId="ListParagraph">
    <w:name w:val="List Paragraph"/>
    <w:basedOn w:val="Normal"/>
    <w:uiPriority w:val="34"/>
    <w:qFormat/>
    <w:rsid w:val="0059429D"/>
    <w:pPr>
      <w:ind w:left="720"/>
      <w:contextualSpacing/>
    </w:pPr>
  </w:style>
  <w:style w:type="character" w:styleId="IntenseEmphasis">
    <w:name w:val="Intense Emphasis"/>
    <w:basedOn w:val="DefaultParagraphFont"/>
    <w:uiPriority w:val="21"/>
    <w:qFormat/>
    <w:rsid w:val="0059429D"/>
    <w:rPr>
      <w:i/>
      <w:iCs/>
      <w:color w:val="0F4761" w:themeColor="accent1" w:themeShade="BF"/>
    </w:rPr>
  </w:style>
  <w:style w:type="paragraph" w:styleId="IntenseQuote">
    <w:name w:val="Intense Quote"/>
    <w:basedOn w:val="Normal"/>
    <w:next w:val="Normal"/>
    <w:link w:val="IntenseQuoteChar"/>
    <w:uiPriority w:val="30"/>
    <w:qFormat/>
    <w:rsid w:val="0059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29D"/>
    <w:rPr>
      <w:i/>
      <w:iCs/>
      <w:color w:val="0F4761" w:themeColor="accent1" w:themeShade="BF"/>
    </w:rPr>
  </w:style>
  <w:style w:type="character" w:styleId="IntenseReference">
    <w:name w:val="Intense Reference"/>
    <w:basedOn w:val="DefaultParagraphFont"/>
    <w:uiPriority w:val="32"/>
    <w:qFormat/>
    <w:rsid w:val="0059429D"/>
    <w:rPr>
      <w:b/>
      <w:bCs/>
      <w:smallCaps/>
      <w:color w:val="0F4761" w:themeColor="accent1" w:themeShade="BF"/>
      <w:spacing w:val="5"/>
    </w:rPr>
  </w:style>
  <w:style w:type="paragraph" w:styleId="NormalWeb">
    <w:name w:val="Normal (Web)"/>
    <w:basedOn w:val="Normal"/>
    <w:uiPriority w:val="99"/>
    <w:unhideWhenUsed/>
    <w:rsid w:val="00FC713B"/>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Adena LeJeune</dc:creator>
  <cp:keywords/>
  <dc:description/>
  <cp:lastModifiedBy>Adena LeJeune</cp:lastModifiedBy>
  <cp:revision>2</cp:revision>
  <dcterms:created xsi:type="dcterms:W3CDTF">2025-02-10T15:56:00Z</dcterms:created>
  <dcterms:modified xsi:type="dcterms:W3CDTF">2025-02-10T15:56:00Z</dcterms:modified>
</cp:coreProperties>
</file>