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65900" w14:textId="77777777" w:rsidR="008A05CE" w:rsidRPr="00B2141B" w:rsidRDefault="007B3CB4" w:rsidP="0008049C">
      <w:pPr>
        <w:jc w:val="center"/>
        <w:rPr>
          <w:b/>
        </w:rPr>
      </w:pPr>
      <w:r>
        <w:rPr>
          <w:b/>
        </w:rPr>
        <w:t>Minutes</w:t>
      </w:r>
    </w:p>
    <w:p w14:paraId="5B66AF49" w14:textId="5DCA9695" w:rsidR="00DB0776" w:rsidRDefault="00DB0776" w:rsidP="00FA7674">
      <w:pPr>
        <w:jc w:val="center"/>
        <w:rPr>
          <w:b/>
        </w:rPr>
      </w:pPr>
      <w:r>
        <w:rPr>
          <w:b/>
        </w:rPr>
        <w:t>Ad</w:t>
      </w:r>
      <w:r w:rsidR="00FA7674">
        <w:rPr>
          <w:b/>
        </w:rPr>
        <w:t>missions and Standards Committee</w:t>
      </w:r>
    </w:p>
    <w:p w14:paraId="20425070" w14:textId="110C4E34" w:rsidR="003202D3" w:rsidRDefault="00F5198E" w:rsidP="0008049C">
      <w:pPr>
        <w:jc w:val="center"/>
        <w:rPr>
          <w:b/>
        </w:rPr>
      </w:pPr>
      <w:r>
        <w:rPr>
          <w:b/>
        </w:rPr>
        <w:t>30</w:t>
      </w:r>
      <w:r w:rsidR="0026061C">
        <w:rPr>
          <w:b/>
        </w:rPr>
        <w:t xml:space="preserve"> </w:t>
      </w:r>
      <w:r>
        <w:rPr>
          <w:b/>
        </w:rPr>
        <w:t>October</w:t>
      </w:r>
      <w:r w:rsidR="00DB0776">
        <w:rPr>
          <w:b/>
        </w:rPr>
        <w:t xml:space="preserve"> 202</w:t>
      </w:r>
      <w:r w:rsidR="001E7B68">
        <w:rPr>
          <w:b/>
        </w:rPr>
        <w:t>4</w:t>
      </w:r>
    </w:p>
    <w:p w14:paraId="2B14A57E" w14:textId="6D83D4B5" w:rsidR="00FF25C5" w:rsidRDefault="00245A85" w:rsidP="0008049C">
      <w:pPr>
        <w:jc w:val="center"/>
        <w:rPr>
          <w:b/>
        </w:rPr>
      </w:pPr>
      <w:r>
        <w:rPr>
          <w:b/>
        </w:rPr>
        <w:t>Approved</w:t>
      </w:r>
    </w:p>
    <w:p w14:paraId="521D8D37" w14:textId="77777777" w:rsidR="008A05CE" w:rsidRPr="00B2141B" w:rsidRDefault="008A05CE" w:rsidP="0008049C">
      <w:pPr>
        <w:jc w:val="center"/>
      </w:pPr>
    </w:p>
    <w:p w14:paraId="52BF6AE5" w14:textId="77777777" w:rsidR="00805A4A" w:rsidRPr="00B2141B" w:rsidRDefault="00805A4A" w:rsidP="0008049C"/>
    <w:p w14:paraId="1474ACF5" w14:textId="5BD13841" w:rsidR="00273C93" w:rsidRDefault="002E36A1" w:rsidP="00B2141B">
      <w:r>
        <w:rPr>
          <w:b/>
        </w:rPr>
        <w:t>Present</w:t>
      </w:r>
      <w:r w:rsidR="00B2141B" w:rsidRPr="00B2141B">
        <w:t>:</w:t>
      </w:r>
      <w:r w:rsidR="00FA7674" w:rsidRPr="00FA7674">
        <w:t xml:space="preserve"> </w:t>
      </w:r>
      <w:r w:rsidR="00FB6C10">
        <w:t>Jim Rogers</w:t>
      </w:r>
      <w:r w:rsidR="00B103D9">
        <w:t xml:space="preserve">, </w:t>
      </w:r>
      <w:r w:rsidR="00B3073B">
        <w:t>Bobbi Sue</w:t>
      </w:r>
      <w:r w:rsidR="00FA7674">
        <w:t xml:space="preserve"> </w:t>
      </w:r>
      <w:r w:rsidR="00DC1F21">
        <w:t xml:space="preserve">Delany </w:t>
      </w:r>
      <w:r w:rsidR="00FA7674">
        <w:t>(</w:t>
      </w:r>
      <w:r w:rsidR="007B1564">
        <w:t xml:space="preserve">Registrar, </w:t>
      </w:r>
      <w:r w:rsidR="00FA7674" w:rsidRPr="00FA7674">
        <w:rPr>
          <w:i/>
        </w:rPr>
        <w:t>ex-officio</w:t>
      </w:r>
      <w:r w:rsidR="00FA7674">
        <w:t>), Adena Le</w:t>
      </w:r>
      <w:r w:rsidR="0016260A">
        <w:t>J</w:t>
      </w:r>
      <w:r w:rsidR="00FA7674">
        <w:t xml:space="preserve">eune, </w:t>
      </w:r>
      <w:r w:rsidR="0026061C">
        <w:t>P</w:t>
      </w:r>
      <w:r w:rsidR="00974746">
        <w:t>urujit Gurjar</w:t>
      </w:r>
      <w:r w:rsidR="00FA7674">
        <w:t xml:space="preserve">, </w:t>
      </w:r>
      <w:r w:rsidR="0026061C">
        <w:t>Tom</w:t>
      </w:r>
      <w:r w:rsidR="00974746">
        <w:t>e</w:t>
      </w:r>
      <w:r w:rsidR="0026061C">
        <w:t>sha</w:t>
      </w:r>
      <w:r w:rsidR="00974746">
        <w:t xml:space="preserve"> Farris</w:t>
      </w:r>
      <w:r w:rsidR="00814F6D">
        <w:t>, David Shanks, Fred Rolfes</w:t>
      </w:r>
      <w:r w:rsidR="005B6810">
        <w:t>, Amanda DuBois</w:t>
      </w:r>
      <w:r w:rsidR="00F5198E">
        <w:t>, Mike Wright, Becca Dauzat</w:t>
      </w:r>
    </w:p>
    <w:p w14:paraId="5B1BFDB5" w14:textId="77777777" w:rsidR="003C6B33" w:rsidRDefault="003C6B33" w:rsidP="00B2141B"/>
    <w:p w14:paraId="2392F2DD" w14:textId="251D2700" w:rsidR="003C6B33" w:rsidRDefault="00B2141B" w:rsidP="00B2141B">
      <w:r w:rsidRPr="00C573BB">
        <w:rPr>
          <w:b/>
        </w:rPr>
        <w:t>Call to Order</w:t>
      </w:r>
      <w:r w:rsidR="00C573BB">
        <w:t xml:space="preserve">: </w:t>
      </w:r>
      <w:r w:rsidR="00226585">
        <w:t>Le</w:t>
      </w:r>
      <w:r w:rsidR="00B8378B">
        <w:t>J</w:t>
      </w:r>
      <w:r w:rsidR="00226585">
        <w:t>eune</w:t>
      </w:r>
      <w:r w:rsidR="00C461ED">
        <w:t xml:space="preserve"> </w:t>
      </w:r>
      <w:r w:rsidR="00FB6C10">
        <w:t xml:space="preserve">called the meeting to order at </w:t>
      </w:r>
      <w:r w:rsidR="0026061C">
        <w:t>12</w:t>
      </w:r>
      <w:r w:rsidR="00A2532E">
        <w:t>:</w:t>
      </w:r>
      <w:r w:rsidR="00F5198E">
        <w:t>0</w:t>
      </w:r>
      <w:r w:rsidR="0026061C">
        <w:t>5</w:t>
      </w:r>
      <w:r w:rsidR="00A2532E">
        <w:t xml:space="preserve"> </w:t>
      </w:r>
      <w:r w:rsidR="00FA7674">
        <w:t>p</w:t>
      </w:r>
      <w:r w:rsidR="000065D1">
        <w:t>.</w:t>
      </w:r>
      <w:r w:rsidR="00A2532E">
        <w:t>m.</w:t>
      </w:r>
      <w:r w:rsidR="001E6A53">
        <w:t xml:space="preserve"> </w:t>
      </w:r>
      <w:r w:rsidR="00906BA6">
        <w:t>after recognizing a quorum.</w:t>
      </w:r>
      <w:r w:rsidR="00226585">
        <w:t xml:space="preserve"> [See Addendum A for Agenda]</w:t>
      </w:r>
    </w:p>
    <w:p w14:paraId="53B3E98A" w14:textId="381332E4" w:rsidR="00256EDF" w:rsidRDefault="00256EDF" w:rsidP="00B2141B"/>
    <w:p w14:paraId="539433E9" w14:textId="3025CE94" w:rsidR="00256EDF" w:rsidRDefault="00256EDF" w:rsidP="00B2141B">
      <w:r w:rsidRPr="00256EDF">
        <w:rPr>
          <w:b/>
          <w:bCs/>
        </w:rPr>
        <w:t>Review of Charges</w:t>
      </w:r>
      <w:r>
        <w:t xml:space="preserve">: LeJeune </w:t>
      </w:r>
      <w:r w:rsidR="00F5198E">
        <w:t xml:space="preserve">noted </w:t>
      </w:r>
      <w:r>
        <w:t>the charges</w:t>
      </w:r>
      <w:r w:rsidR="00F5198E">
        <w:t xml:space="preserve"> that the Committee has been tasked with discussing and offering recommendation to the Faculty Senate.</w:t>
      </w:r>
    </w:p>
    <w:p w14:paraId="12852E10" w14:textId="28A7BC3D" w:rsidR="008C1CCF" w:rsidRDefault="008C1CCF" w:rsidP="00B2141B"/>
    <w:p w14:paraId="45ED292E" w14:textId="77777777" w:rsidR="00BD1B7E" w:rsidRDefault="00BD1B7E" w:rsidP="00B2141B"/>
    <w:p w14:paraId="4D4BD9CE" w14:textId="0D4ED5D5" w:rsidR="00BB10CC" w:rsidRDefault="00F341E3" w:rsidP="00F341E3">
      <w:r>
        <w:rPr>
          <w:b/>
          <w:bCs/>
        </w:rPr>
        <w:t>Review of Dual Degrees, Multiple Degrees, and Policy thereon</w:t>
      </w:r>
      <w:r w:rsidR="008C1CCF">
        <w:t>: Le</w:t>
      </w:r>
      <w:r w:rsidR="00256EDF">
        <w:t>J</w:t>
      </w:r>
      <w:r w:rsidR="008C1CCF">
        <w:t xml:space="preserve">eune </w:t>
      </w:r>
      <w:r>
        <w:t xml:space="preserve">recognized Delany, who explained that current Catalog policy </w:t>
      </w:r>
      <w:r w:rsidR="00CE0E1E">
        <w:t>[S</w:t>
      </w:r>
      <w:r>
        <w:t>ee Addendum B</w:t>
      </w:r>
      <w:r w:rsidR="00CE0E1E">
        <w:t>]</w:t>
      </w:r>
      <w:r>
        <w:t xml:space="preserve"> does not address clearly University policy regarding dual degree programs, multiple degrees beyond the second baccalaureate degree, and the relevant Registrar forms. The issue was elevated due to one student’s request for a third or fourth degree.</w:t>
      </w:r>
    </w:p>
    <w:p w14:paraId="14831CD8" w14:textId="77777777" w:rsidR="00BB10CC" w:rsidRDefault="00BB10CC" w:rsidP="00F341E3"/>
    <w:p w14:paraId="5347EC81" w14:textId="6F5B7C77" w:rsidR="00BB10CC" w:rsidRDefault="00F341E3" w:rsidP="00F341E3">
      <w:r>
        <w:t>Several members asked questions regarding current policy as well as potential resolutions.</w:t>
      </w:r>
      <w:r w:rsidR="00BB10CC">
        <w:t xml:space="preserve"> </w:t>
      </w:r>
      <w:r>
        <w:t>The general consensus of the Committee resolved to recommend revision of the Catalog policy for second baccalaureate degree</w:t>
      </w:r>
      <w:r w:rsidR="00BB10CC">
        <w:t xml:space="preserve"> by (1) clarifying that a second degree requires 30 hours of non-duplicated coursework at LSUA, and 9 hours of that non-duplicated coursework must be upper-level courses; and (2) the Catalog will not allow for more than two baccalaureate degrees without appeal to the Office of Academic Affairs.</w:t>
      </w:r>
      <w:r w:rsidR="001D4739">
        <w:t xml:space="preserve"> That would allow the Office of the Registrar to revise the appropriate form </w:t>
      </w:r>
      <w:r w:rsidR="00CE0E1E">
        <w:t>[S</w:t>
      </w:r>
      <w:r w:rsidR="001D4739">
        <w:t>ee Addendum C</w:t>
      </w:r>
      <w:r w:rsidR="00CE0E1E">
        <w:t>]</w:t>
      </w:r>
      <w:r w:rsidR="001D4739">
        <w:t xml:space="preserve"> to match the Catalog policy.</w:t>
      </w:r>
    </w:p>
    <w:p w14:paraId="4C4159FF" w14:textId="77777777" w:rsidR="00BB10CC" w:rsidRDefault="00BB10CC" w:rsidP="00F341E3"/>
    <w:p w14:paraId="164E04EA" w14:textId="035F4BAF" w:rsidR="00256EDF" w:rsidRDefault="00F341E3" w:rsidP="00F341E3">
      <w:r>
        <w:t xml:space="preserve">Rogers volunteered to draft a revision that the Committee could </w:t>
      </w:r>
      <w:r w:rsidR="00BB10CC">
        <w:t xml:space="preserve">consider, revise, and approve in a future meeting. Rolfes moved and Dauzat seconded a motion </w:t>
      </w:r>
      <w:r w:rsidR="00BB10CC" w:rsidRPr="00122376">
        <w:rPr>
          <w:b/>
          <w:bCs/>
        </w:rPr>
        <w:t>to authorize Rogers to draft a revision to the Catalog entry regarding second baccalaureate degrees, which may be considered, revised, and approved at a future meeting</w:t>
      </w:r>
      <w:r w:rsidR="00BB10CC">
        <w:t>. The motion passed 8-0-0.</w:t>
      </w:r>
      <w:r w:rsidR="00CE0E1E">
        <w:t xml:space="preserve"> </w:t>
      </w:r>
    </w:p>
    <w:p w14:paraId="0868CC3D" w14:textId="617C2FC9" w:rsidR="009D280A" w:rsidRDefault="009D280A" w:rsidP="00B2141B"/>
    <w:p w14:paraId="7442258E" w14:textId="77777777" w:rsidR="00BD1B7E" w:rsidRDefault="00BD1B7E" w:rsidP="00B2141B"/>
    <w:p w14:paraId="66FC3C42" w14:textId="15AFF636" w:rsidR="001D4739" w:rsidRDefault="001D4739" w:rsidP="001D4739">
      <w:r>
        <w:rPr>
          <w:b/>
          <w:bCs/>
        </w:rPr>
        <w:t>Dual Concentrations in Bachelor of General Studies Programs</w:t>
      </w:r>
      <w:r w:rsidR="009D280A">
        <w:t xml:space="preserve">: </w:t>
      </w:r>
      <w:r>
        <w:t xml:space="preserve">Lejeune recognized Delany, who explained that student requests for multiple </w:t>
      </w:r>
      <w:r>
        <w:lastRenderedPageBreak/>
        <w:t xml:space="preserve">concentrations in BGS programs would not result in multiple degrees being granted. </w:t>
      </w:r>
      <w:r w:rsidR="00387F12">
        <w:t xml:space="preserve">In addition, BGS concentrations are housed in discipline-appropriate colleges. </w:t>
      </w:r>
      <w:r>
        <w:t xml:space="preserve">Should the policy regarding two or more degrees apply to two or more concentrations under BGS? </w:t>
      </w:r>
    </w:p>
    <w:p w14:paraId="46D8E108" w14:textId="093DD24A" w:rsidR="001D4739" w:rsidRDefault="001D4739" w:rsidP="001D4739"/>
    <w:p w14:paraId="23B92751" w14:textId="51448279" w:rsidR="001D4739" w:rsidRDefault="001D4739" w:rsidP="001D4739">
      <w:r>
        <w:t>Discussion ensued. Lejeune stated that the Interdisciplinary Curricular Committee</w:t>
      </w:r>
      <w:r w:rsidR="00387F12">
        <w:t xml:space="preserve"> appears to have jurisdiction over concentrations in BGS. Rogers suggested a motion to send this charge/question to Faculty Senate with recommendation to assign a charge to the Interdisciplinary Curricular Committee.</w:t>
      </w:r>
    </w:p>
    <w:p w14:paraId="4C4E4FB9" w14:textId="73553808" w:rsidR="00387F12" w:rsidRDefault="00387F12" w:rsidP="001D4739"/>
    <w:p w14:paraId="27538438" w14:textId="7B018CE7" w:rsidR="00387F12" w:rsidRDefault="00387F12" w:rsidP="001D4739">
      <w:r>
        <w:t>Rolfes</w:t>
      </w:r>
      <w:r w:rsidRPr="00387F12">
        <w:t xml:space="preserve"> moved and </w:t>
      </w:r>
      <w:r>
        <w:t>Lejeune</w:t>
      </w:r>
      <w:r w:rsidRPr="00387F12">
        <w:t xml:space="preserve"> seconded the following motion: </w:t>
      </w:r>
      <w:r w:rsidRPr="00387F12">
        <w:rPr>
          <w:b/>
          <w:bCs/>
        </w:rPr>
        <w:t>The Admissions and Standards Committee recommend to the Faculty Senate that the charge #2 (see Agenda, Addendum A) be assigned to the Interdisciplinary Curricular Committee for discussion and recommendation.</w:t>
      </w:r>
      <w:r>
        <w:t xml:space="preserve"> The Committee approved the motion 8-0-0.</w:t>
      </w:r>
    </w:p>
    <w:p w14:paraId="4E6C6B82" w14:textId="77777777" w:rsidR="00387F12" w:rsidRDefault="00387F12" w:rsidP="001D4739"/>
    <w:p w14:paraId="2D4C4C26" w14:textId="77777777" w:rsidR="001D4739" w:rsidRDefault="001D4739" w:rsidP="001D4739"/>
    <w:p w14:paraId="5DBCFC0E" w14:textId="6F9F5E5F" w:rsidR="001D4739" w:rsidRDefault="001D4739" w:rsidP="001D4739">
      <w:r w:rsidRPr="00387F12">
        <w:rPr>
          <w:b/>
          <w:bCs/>
        </w:rPr>
        <w:t xml:space="preserve">Should more </w:t>
      </w:r>
      <w:r w:rsidR="00CE0E1E">
        <w:rPr>
          <w:b/>
          <w:bCs/>
        </w:rPr>
        <w:t xml:space="preserve">than one </w:t>
      </w:r>
      <w:r w:rsidRPr="00387F12">
        <w:rPr>
          <w:b/>
          <w:bCs/>
        </w:rPr>
        <w:t>BGS degree</w:t>
      </w:r>
      <w:r w:rsidR="00CE0E1E">
        <w:rPr>
          <w:b/>
          <w:bCs/>
        </w:rPr>
        <w:t>, regardless of concentrations,</w:t>
      </w:r>
      <w:r w:rsidRPr="00387F12">
        <w:rPr>
          <w:b/>
          <w:bCs/>
        </w:rPr>
        <w:t xml:space="preserve"> be awarded by the University?</w:t>
      </w:r>
      <w:r w:rsidR="00387F12">
        <w:t xml:space="preserve"> Due to lack of time, the Committee did not address this question.</w:t>
      </w:r>
    </w:p>
    <w:p w14:paraId="4FF44FE8" w14:textId="77777777" w:rsidR="00CE0E1E" w:rsidRDefault="00CE0E1E" w:rsidP="001D4739"/>
    <w:p w14:paraId="35FAF053" w14:textId="76E27352" w:rsidR="00387F12" w:rsidRDefault="00387F12" w:rsidP="001D4739"/>
    <w:p w14:paraId="686F0274" w14:textId="6AAA589C" w:rsidR="00387F12" w:rsidRDefault="00387F12" w:rsidP="001D4739">
      <w:r w:rsidRPr="00387F12">
        <w:rPr>
          <w:b/>
          <w:bCs/>
        </w:rPr>
        <w:t>Charge #4 regarding minors</w:t>
      </w:r>
      <w:r>
        <w:t>: Lejeune recommended, and the Committee approved unanimously, that this charge be considered at a later meeting of the Committee.</w:t>
      </w:r>
    </w:p>
    <w:p w14:paraId="24165701" w14:textId="77777777" w:rsidR="00CE0E1E" w:rsidRDefault="00CE0E1E" w:rsidP="001D4739">
      <w:pPr>
        <w:rPr>
          <w:bCs/>
        </w:rPr>
      </w:pPr>
    </w:p>
    <w:p w14:paraId="145CBF66" w14:textId="45277A34" w:rsidR="00B8378B" w:rsidRDefault="00B8378B" w:rsidP="00B2141B"/>
    <w:p w14:paraId="1688080A" w14:textId="08E26AC5" w:rsidR="00B8378B" w:rsidRDefault="00B8378B" w:rsidP="00B2141B">
      <w:r w:rsidRPr="00B8378B">
        <w:rPr>
          <w:b/>
          <w:bCs/>
        </w:rPr>
        <w:t>Future Meeting Times</w:t>
      </w:r>
      <w:r>
        <w:t xml:space="preserve">: LeJeune </w:t>
      </w:r>
      <w:r w:rsidR="00387F12">
        <w:t>recommended th</w:t>
      </w:r>
      <w:r w:rsidR="00122376">
        <w:t>e 12 noon Wednesday time for meetings be continued for next meeting (TBA).</w:t>
      </w:r>
    </w:p>
    <w:p w14:paraId="364280C0" w14:textId="30522536" w:rsidR="004C65A0" w:rsidRDefault="004C65A0" w:rsidP="00B2141B"/>
    <w:p w14:paraId="51154A13" w14:textId="5F1E136E" w:rsidR="0008049C" w:rsidRDefault="00B2141B" w:rsidP="00B2141B">
      <w:r w:rsidRPr="00C573BB">
        <w:rPr>
          <w:b/>
        </w:rPr>
        <w:t>Adjournment</w:t>
      </w:r>
      <w:r w:rsidR="002E36A1">
        <w:t xml:space="preserve">: </w:t>
      </w:r>
      <w:r w:rsidR="005B77B5">
        <w:t>1</w:t>
      </w:r>
      <w:r w:rsidR="00226585">
        <w:t>2</w:t>
      </w:r>
      <w:r w:rsidR="00512046">
        <w:t>:</w:t>
      </w:r>
      <w:r w:rsidR="008901A0">
        <w:t>47</w:t>
      </w:r>
      <w:r w:rsidR="00FA6527">
        <w:t xml:space="preserve"> </w:t>
      </w:r>
      <w:r w:rsidR="006B4AE5">
        <w:t>p</w:t>
      </w:r>
      <w:r w:rsidR="00FA6527">
        <w:t>.m.</w:t>
      </w:r>
    </w:p>
    <w:p w14:paraId="38C7AD52" w14:textId="77777777" w:rsidR="00BA47B8" w:rsidRDefault="00BA47B8" w:rsidP="00B2141B"/>
    <w:p w14:paraId="5F50E446" w14:textId="77777777" w:rsidR="002B4D1E" w:rsidRPr="00B2141B" w:rsidRDefault="002B4D1E" w:rsidP="002B4D1E">
      <w:pPr>
        <w:rPr>
          <w:b/>
        </w:rPr>
      </w:pPr>
      <w:r w:rsidRPr="00B2141B">
        <w:rPr>
          <w:b/>
        </w:rPr>
        <w:t>Respectfully Submitted by Jim Rogers, Secretary</w:t>
      </w:r>
    </w:p>
    <w:p w14:paraId="3D524831" w14:textId="77777777" w:rsidR="006152A0" w:rsidRPr="00B2141B" w:rsidRDefault="006152A0" w:rsidP="002B4D1E"/>
    <w:p w14:paraId="18A855D2" w14:textId="72D04C40" w:rsidR="0006296D" w:rsidRDefault="00093F75">
      <w:r>
        <w:t>Draft</w:t>
      </w:r>
      <w:r w:rsidR="00833274">
        <w:t xml:space="preserve"> </w:t>
      </w:r>
      <w:r w:rsidR="008901A0">
        <w:t>31 October</w:t>
      </w:r>
      <w:r w:rsidR="00A269F9">
        <w:t xml:space="preserve"> 202</w:t>
      </w:r>
      <w:r w:rsidR="00B3073B">
        <w:t>4</w:t>
      </w:r>
      <w:r w:rsidR="00FB6C10">
        <w:t>;</w:t>
      </w:r>
      <w:r w:rsidR="00245A85">
        <w:t xml:space="preserve"> Approved 6 November 2024, 7-0-0</w:t>
      </w:r>
    </w:p>
    <w:p w14:paraId="5C56C8D4" w14:textId="06A4E087" w:rsidR="00226585" w:rsidRDefault="0006296D" w:rsidP="009D280A">
      <w:pPr>
        <w:jc w:val="center"/>
        <w:rPr>
          <w:b/>
        </w:rPr>
      </w:pPr>
      <w:r>
        <w:br w:type="page"/>
      </w:r>
      <w:r w:rsidR="00226585">
        <w:rPr>
          <w:b/>
        </w:rPr>
        <w:lastRenderedPageBreak/>
        <w:t>Addendum A</w:t>
      </w:r>
    </w:p>
    <w:p w14:paraId="7E464EAA" w14:textId="77777777" w:rsidR="00683757" w:rsidRDefault="00683757" w:rsidP="009D280A">
      <w:pPr>
        <w:jc w:val="center"/>
        <w:rPr>
          <w:b/>
        </w:rPr>
      </w:pPr>
    </w:p>
    <w:p w14:paraId="0771CF1E" w14:textId="77777777" w:rsidR="008901A0" w:rsidRPr="008901A0" w:rsidRDefault="008901A0" w:rsidP="008901A0">
      <w:pPr>
        <w:rPr>
          <w:sz w:val="28"/>
          <w:szCs w:val="28"/>
        </w:rPr>
      </w:pPr>
      <w:r w:rsidRPr="008901A0">
        <w:rPr>
          <w:sz w:val="28"/>
          <w:szCs w:val="28"/>
        </w:rPr>
        <w:t>Admissions and Standards Committee</w:t>
      </w:r>
    </w:p>
    <w:p w14:paraId="34236B5F" w14:textId="77777777" w:rsidR="008901A0" w:rsidRPr="008901A0" w:rsidRDefault="008901A0" w:rsidP="008901A0">
      <w:pPr>
        <w:rPr>
          <w:sz w:val="28"/>
          <w:szCs w:val="28"/>
        </w:rPr>
      </w:pPr>
      <w:r w:rsidRPr="008901A0">
        <w:rPr>
          <w:sz w:val="28"/>
          <w:szCs w:val="28"/>
        </w:rPr>
        <w:t>Agenda</w:t>
      </w:r>
    </w:p>
    <w:p w14:paraId="4DDADB33" w14:textId="77777777" w:rsidR="008901A0" w:rsidRPr="008901A0" w:rsidRDefault="008901A0" w:rsidP="008901A0">
      <w:pPr>
        <w:rPr>
          <w:sz w:val="28"/>
          <w:szCs w:val="28"/>
        </w:rPr>
      </w:pPr>
      <w:r w:rsidRPr="008901A0">
        <w:rPr>
          <w:sz w:val="28"/>
          <w:szCs w:val="28"/>
        </w:rPr>
        <w:t>October 30, 2024, noon</w:t>
      </w:r>
    </w:p>
    <w:p w14:paraId="60181C80" w14:textId="77777777" w:rsidR="008901A0" w:rsidRPr="008901A0" w:rsidRDefault="008901A0" w:rsidP="008901A0">
      <w:pPr>
        <w:rPr>
          <w:sz w:val="28"/>
          <w:szCs w:val="28"/>
        </w:rPr>
      </w:pPr>
      <w:r w:rsidRPr="008901A0">
        <w:rPr>
          <w:sz w:val="28"/>
          <w:szCs w:val="28"/>
        </w:rPr>
        <w:t>Chambers 129</w:t>
      </w:r>
    </w:p>
    <w:p w14:paraId="180A46B3" w14:textId="77777777" w:rsidR="008901A0" w:rsidRPr="008901A0" w:rsidRDefault="008901A0" w:rsidP="008901A0">
      <w:pPr>
        <w:rPr>
          <w:sz w:val="28"/>
          <w:szCs w:val="28"/>
        </w:rPr>
      </w:pPr>
    </w:p>
    <w:p w14:paraId="5D46FF97" w14:textId="77777777" w:rsidR="008901A0" w:rsidRPr="008901A0" w:rsidRDefault="008901A0" w:rsidP="008901A0">
      <w:pPr>
        <w:rPr>
          <w:sz w:val="28"/>
          <w:szCs w:val="28"/>
        </w:rPr>
      </w:pPr>
    </w:p>
    <w:p w14:paraId="07C83766" w14:textId="77777777" w:rsidR="008901A0" w:rsidRPr="008901A0" w:rsidRDefault="008901A0" w:rsidP="008901A0">
      <w:pPr>
        <w:numPr>
          <w:ilvl w:val="0"/>
          <w:numId w:val="18"/>
        </w:numPr>
        <w:rPr>
          <w:sz w:val="28"/>
          <w:szCs w:val="28"/>
        </w:rPr>
      </w:pPr>
      <w:r w:rsidRPr="008901A0">
        <w:rPr>
          <w:sz w:val="28"/>
          <w:szCs w:val="28"/>
        </w:rPr>
        <w:t>Review the current policy on dual degrees and Declaration for a Second Major/Second Degree/Additional Concentration form</w:t>
      </w:r>
    </w:p>
    <w:p w14:paraId="2701FAFB" w14:textId="77777777" w:rsidR="008901A0" w:rsidRPr="008901A0" w:rsidRDefault="008901A0" w:rsidP="008901A0">
      <w:pPr>
        <w:numPr>
          <w:ilvl w:val="1"/>
          <w:numId w:val="18"/>
        </w:numPr>
        <w:rPr>
          <w:sz w:val="28"/>
          <w:szCs w:val="28"/>
        </w:rPr>
      </w:pPr>
      <w:r w:rsidRPr="008901A0">
        <w:rPr>
          <w:sz w:val="28"/>
          <w:szCs w:val="28"/>
        </w:rPr>
        <w:t>What should be the policy if a student seeks a third or additional degree from LSUA?</w:t>
      </w:r>
    </w:p>
    <w:p w14:paraId="12062822" w14:textId="77777777" w:rsidR="008901A0" w:rsidRPr="008901A0" w:rsidRDefault="008901A0" w:rsidP="008901A0">
      <w:pPr>
        <w:numPr>
          <w:ilvl w:val="1"/>
          <w:numId w:val="18"/>
        </w:numPr>
        <w:rPr>
          <w:sz w:val="28"/>
          <w:szCs w:val="28"/>
        </w:rPr>
      </w:pPr>
      <w:r w:rsidRPr="008901A0">
        <w:rPr>
          <w:sz w:val="28"/>
          <w:szCs w:val="28"/>
        </w:rPr>
        <w:t>The form states 9 upper-level course hours are required; should this be stated in the catalog?</w:t>
      </w:r>
    </w:p>
    <w:p w14:paraId="113E55A1" w14:textId="77777777" w:rsidR="008901A0" w:rsidRPr="008901A0" w:rsidRDefault="008901A0" w:rsidP="008901A0">
      <w:pPr>
        <w:numPr>
          <w:ilvl w:val="0"/>
          <w:numId w:val="18"/>
        </w:numPr>
        <w:rPr>
          <w:sz w:val="28"/>
          <w:szCs w:val="28"/>
        </w:rPr>
      </w:pPr>
      <w:r w:rsidRPr="008901A0">
        <w:rPr>
          <w:sz w:val="28"/>
          <w:szCs w:val="28"/>
        </w:rPr>
        <w:t>Discuss dual concentrations in a BGS</w:t>
      </w:r>
    </w:p>
    <w:p w14:paraId="1F67BA96" w14:textId="77777777" w:rsidR="008901A0" w:rsidRPr="008901A0" w:rsidRDefault="008901A0" w:rsidP="008901A0">
      <w:pPr>
        <w:numPr>
          <w:ilvl w:val="0"/>
          <w:numId w:val="18"/>
        </w:numPr>
        <w:rPr>
          <w:sz w:val="28"/>
          <w:szCs w:val="28"/>
        </w:rPr>
      </w:pPr>
      <w:r w:rsidRPr="008901A0">
        <w:rPr>
          <w:sz w:val="28"/>
          <w:szCs w:val="28"/>
        </w:rPr>
        <w:t>multiple BGS degrees — does our policy allow for this? Do we need a policy regarding this?</w:t>
      </w:r>
    </w:p>
    <w:p w14:paraId="696DCFB3" w14:textId="77777777" w:rsidR="008901A0" w:rsidRPr="008901A0" w:rsidRDefault="008901A0" w:rsidP="008901A0">
      <w:pPr>
        <w:numPr>
          <w:ilvl w:val="0"/>
          <w:numId w:val="18"/>
        </w:numPr>
        <w:rPr>
          <w:sz w:val="28"/>
          <w:szCs w:val="28"/>
        </w:rPr>
      </w:pPr>
      <w:r w:rsidRPr="008901A0">
        <w:rPr>
          <w:sz w:val="28"/>
          <w:szCs w:val="28"/>
        </w:rPr>
        <w:t>minors — what percentage of coursework for a minor should be taken at LSUA? Can a student earn a minor at LSUA if all coursework is transferred from another institution?</w:t>
      </w:r>
    </w:p>
    <w:p w14:paraId="34C6039C" w14:textId="77777777" w:rsidR="008901A0" w:rsidRPr="008901A0" w:rsidRDefault="008901A0" w:rsidP="008901A0">
      <w:pPr>
        <w:rPr>
          <w:sz w:val="28"/>
          <w:szCs w:val="28"/>
        </w:rPr>
      </w:pPr>
    </w:p>
    <w:p w14:paraId="5C5C1D2A" w14:textId="77777777" w:rsidR="00226585" w:rsidRDefault="00226585">
      <w:pPr>
        <w:rPr>
          <w:b/>
        </w:rPr>
      </w:pPr>
      <w:r>
        <w:rPr>
          <w:b/>
        </w:rPr>
        <w:br w:type="page"/>
      </w:r>
    </w:p>
    <w:p w14:paraId="1B8BEAE9" w14:textId="72EBD520" w:rsidR="0006296D" w:rsidRDefault="00AE107E" w:rsidP="0006296D">
      <w:pPr>
        <w:jc w:val="center"/>
        <w:rPr>
          <w:b/>
        </w:rPr>
      </w:pPr>
      <w:r w:rsidRPr="00AE107E">
        <w:rPr>
          <w:b/>
        </w:rPr>
        <w:lastRenderedPageBreak/>
        <w:t xml:space="preserve">Addendum </w:t>
      </w:r>
      <w:r w:rsidR="00226585">
        <w:rPr>
          <w:b/>
        </w:rPr>
        <w:t>B</w:t>
      </w:r>
    </w:p>
    <w:p w14:paraId="1945E408" w14:textId="1005CF55" w:rsidR="00906AC4" w:rsidRPr="00AE107E" w:rsidRDefault="00906AC4" w:rsidP="0006296D">
      <w:pPr>
        <w:jc w:val="center"/>
        <w:rPr>
          <w:b/>
        </w:rPr>
      </w:pPr>
    </w:p>
    <w:p w14:paraId="7DDF3A50" w14:textId="5AAE20A6" w:rsidR="00F619DF" w:rsidRDefault="00F619DF" w:rsidP="00F619DF">
      <w:pPr>
        <w:rPr>
          <w:sz w:val="28"/>
          <w:szCs w:val="28"/>
        </w:rPr>
      </w:pPr>
      <w:r>
        <w:rPr>
          <w:sz w:val="28"/>
          <w:szCs w:val="28"/>
        </w:rPr>
        <w:t xml:space="preserve">[copy of </w:t>
      </w:r>
      <w:r w:rsidR="008901A0">
        <w:rPr>
          <w:sz w:val="28"/>
          <w:szCs w:val="28"/>
        </w:rPr>
        <w:t>relevant 2024-2025 Catalog Entry</w:t>
      </w:r>
      <w:r>
        <w:rPr>
          <w:sz w:val="28"/>
          <w:szCs w:val="28"/>
        </w:rPr>
        <w:t>]</w:t>
      </w:r>
    </w:p>
    <w:p w14:paraId="12B81F78" w14:textId="77777777" w:rsidR="00F619DF" w:rsidRDefault="00F619DF" w:rsidP="00F619DF">
      <w:pPr>
        <w:rPr>
          <w:sz w:val="28"/>
          <w:szCs w:val="28"/>
        </w:rPr>
      </w:pPr>
    </w:p>
    <w:p w14:paraId="28683E72" w14:textId="77777777" w:rsidR="008901A0" w:rsidRPr="008901A0" w:rsidRDefault="008901A0" w:rsidP="008901A0">
      <w:pPr>
        <w:kinsoku w:val="0"/>
        <w:overflowPunct w:val="0"/>
        <w:autoSpaceDE w:val="0"/>
        <w:autoSpaceDN w:val="0"/>
        <w:adjustRightInd w:val="0"/>
        <w:ind w:left="109"/>
        <w:outlineLvl w:val="0"/>
        <w:rPr>
          <w:rFonts w:ascii="Georgia" w:hAnsi="Georgia" w:cs="Georgia"/>
          <w:b/>
          <w:bCs/>
          <w:color w:val="444444"/>
        </w:rPr>
      </w:pPr>
      <w:r w:rsidRPr="008901A0">
        <w:rPr>
          <w:rFonts w:ascii="Georgia" w:hAnsi="Georgia" w:cs="Georgia"/>
          <w:b/>
          <w:bCs/>
          <w:color w:val="444444"/>
        </w:rPr>
        <w:t>Academic Requirements for a Second Degree</w:t>
      </w:r>
    </w:p>
    <w:p w14:paraId="42305974" w14:textId="77777777" w:rsidR="008901A0" w:rsidRPr="008901A0" w:rsidRDefault="008901A0" w:rsidP="008901A0">
      <w:pPr>
        <w:kinsoku w:val="0"/>
        <w:overflowPunct w:val="0"/>
        <w:autoSpaceDE w:val="0"/>
        <w:autoSpaceDN w:val="0"/>
        <w:adjustRightInd w:val="0"/>
        <w:spacing w:before="187"/>
        <w:ind w:left="109"/>
        <w:rPr>
          <w:rFonts w:ascii="Georgia" w:hAnsi="Georgia" w:cs="Georgia"/>
          <w:color w:val="444444"/>
          <w:sz w:val="18"/>
          <w:szCs w:val="18"/>
        </w:rPr>
      </w:pPr>
      <w:r w:rsidRPr="008901A0">
        <w:rPr>
          <w:rFonts w:ascii="Georgia" w:hAnsi="Georgia" w:cs="Georgia"/>
          <w:color w:val="444444"/>
          <w:sz w:val="18"/>
          <w:szCs w:val="18"/>
        </w:rPr>
        <w:t>Students who wish to earn a second associate degree must</w:t>
      </w:r>
    </w:p>
    <w:p w14:paraId="53E4A044" w14:textId="77777777" w:rsidR="008901A0" w:rsidRPr="008901A0" w:rsidRDefault="008901A0" w:rsidP="008901A0">
      <w:pPr>
        <w:kinsoku w:val="0"/>
        <w:overflowPunct w:val="0"/>
        <w:autoSpaceDE w:val="0"/>
        <w:autoSpaceDN w:val="0"/>
        <w:adjustRightInd w:val="0"/>
        <w:spacing w:before="11"/>
        <w:rPr>
          <w:rFonts w:ascii="Georgia" w:hAnsi="Georgia" w:cs="Georgia"/>
          <w:sz w:val="18"/>
          <w:szCs w:val="18"/>
        </w:rPr>
      </w:pPr>
    </w:p>
    <w:p w14:paraId="04E5247A" w14:textId="77777777" w:rsidR="008901A0" w:rsidRPr="008901A0" w:rsidRDefault="008901A0" w:rsidP="008901A0">
      <w:pPr>
        <w:numPr>
          <w:ilvl w:val="0"/>
          <w:numId w:val="21"/>
        </w:numPr>
        <w:tabs>
          <w:tab w:val="left" w:pos="559"/>
        </w:tabs>
        <w:kinsoku w:val="0"/>
        <w:overflowPunct w:val="0"/>
        <w:autoSpaceDE w:val="0"/>
        <w:autoSpaceDN w:val="0"/>
        <w:adjustRightInd w:val="0"/>
        <w:ind w:left="559" w:hanging="169"/>
        <w:rPr>
          <w:rFonts w:ascii="Georgia" w:hAnsi="Georgia" w:cs="Georgia"/>
          <w:color w:val="444444"/>
          <w:sz w:val="18"/>
          <w:szCs w:val="18"/>
        </w:rPr>
      </w:pPr>
      <w:r w:rsidRPr="008901A0">
        <w:rPr>
          <w:rFonts w:ascii="Georgia" w:hAnsi="Georgia" w:cs="Georgia"/>
          <w:color w:val="444444"/>
          <w:sz w:val="18"/>
          <w:szCs w:val="18"/>
        </w:rPr>
        <w:t>complete the curricular requirements of both the first and second degree;</w:t>
      </w:r>
    </w:p>
    <w:p w14:paraId="65B512A4" w14:textId="77777777" w:rsidR="008901A0" w:rsidRPr="008901A0" w:rsidRDefault="008901A0" w:rsidP="008901A0">
      <w:pPr>
        <w:numPr>
          <w:ilvl w:val="0"/>
          <w:numId w:val="21"/>
        </w:numPr>
        <w:tabs>
          <w:tab w:val="left" w:pos="559"/>
        </w:tabs>
        <w:kinsoku w:val="0"/>
        <w:overflowPunct w:val="0"/>
        <w:autoSpaceDE w:val="0"/>
        <w:autoSpaceDN w:val="0"/>
        <w:adjustRightInd w:val="0"/>
        <w:spacing w:before="95"/>
        <w:ind w:left="559" w:hanging="192"/>
        <w:rPr>
          <w:rFonts w:ascii="Georgia" w:hAnsi="Georgia" w:cs="Georgia"/>
          <w:color w:val="444444"/>
          <w:sz w:val="18"/>
          <w:szCs w:val="18"/>
        </w:rPr>
      </w:pPr>
      <w:r w:rsidRPr="008901A0">
        <w:rPr>
          <w:rFonts w:ascii="Georgia" w:hAnsi="Georgia" w:cs="Georgia"/>
          <w:color w:val="444444"/>
          <w:sz w:val="18"/>
          <w:szCs w:val="18"/>
        </w:rPr>
        <w:t>complete at least 15 hours at LSUA beyond the number of hours applied toward the first degree and that are applicable to the second degree;</w:t>
      </w:r>
    </w:p>
    <w:p w14:paraId="6E9911DD" w14:textId="77777777" w:rsidR="008901A0" w:rsidRPr="008901A0" w:rsidRDefault="008901A0" w:rsidP="008901A0">
      <w:pPr>
        <w:numPr>
          <w:ilvl w:val="0"/>
          <w:numId w:val="21"/>
        </w:numPr>
        <w:tabs>
          <w:tab w:val="left" w:pos="559"/>
        </w:tabs>
        <w:kinsoku w:val="0"/>
        <w:overflowPunct w:val="0"/>
        <w:autoSpaceDE w:val="0"/>
        <w:autoSpaceDN w:val="0"/>
        <w:adjustRightInd w:val="0"/>
        <w:spacing w:before="96"/>
        <w:ind w:left="559" w:hanging="191"/>
        <w:rPr>
          <w:rFonts w:ascii="Georgia" w:hAnsi="Georgia" w:cs="Georgia"/>
          <w:color w:val="444444"/>
          <w:sz w:val="18"/>
          <w:szCs w:val="18"/>
        </w:rPr>
      </w:pPr>
      <w:r w:rsidRPr="008901A0">
        <w:rPr>
          <w:rFonts w:ascii="Georgia" w:hAnsi="Georgia" w:cs="Georgia"/>
          <w:color w:val="444444"/>
          <w:sz w:val="18"/>
          <w:szCs w:val="18"/>
        </w:rPr>
        <w:t>meet any additional requirements (academic or residency) set by the department(s) concerned;</w:t>
      </w:r>
    </w:p>
    <w:p w14:paraId="014F47E5" w14:textId="77777777" w:rsidR="008901A0" w:rsidRPr="008901A0" w:rsidRDefault="008901A0" w:rsidP="008901A0">
      <w:pPr>
        <w:numPr>
          <w:ilvl w:val="0"/>
          <w:numId w:val="21"/>
        </w:numPr>
        <w:tabs>
          <w:tab w:val="left" w:pos="559"/>
        </w:tabs>
        <w:kinsoku w:val="0"/>
        <w:overflowPunct w:val="0"/>
        <w:autoSpaceDE w:val="0"/>
        <w:autoSpaceDN w:val="0"/>
        <w:adjustRightInd w:val="0"/>
        <w:spacing w:before="95"/>
        <w:ind w:left="559" w:hanging="193"/>
        <w:rPr>
          <w:rFonts w:ascii="Georgia" w:hAnsi="Georgia" w:cs="Georgia"/>
          <w:color w:val="444444"/>
          <w:sz w:val="18"/>
          <w:szCs w:val="18"/>
        </w:rPr>
      </w:pPr>
      <w:r w:rsidRPr="008901A0">
        <w:rPr>
          <w:rFonts w:ascii="Georgia" w:hAnsi="Georgia" w:cs="Georgia"/>
          <w:color w:val="444444"/>
          <w:sz w:val="18"/>
          <w:szCs w:val="18"/>
        </w:rPr>
        <w:t>meet all academic and graduation requirements pertaining to associate degrees.</w:t>
      </w:r>
    </w:p>
    <w:p w14:paraId="5985D25D" w14:textId="77777777" w:rsidR="008901A0" w:rsidRPr="008901A0" w:rsidRDefault="008901A0" w:rsidP="008901A0">
      <w:pPr>
        <w:kinsoku w:val="0"/>
        <w:overflowPunct w:val="0"/>
        <w:autoSpaceDE w:val="0"/>
        <w:autoSpaceDN w:val="0"/>
        <w:adjustRightInd w:val="0"/>
        <w:spacing w:before="11"/>
        <w:rPr>
          <w:rFonts w:ascii="Georgia" w:hAnsi="Georgia" w:cs="Georgia"/>
          <w:sz w:val="18"/>
          <w:szCs w:val="18"/>
        </w:rPr>
      </w:pPr>
    </w:p>
    <w:p w14:paraId="7DE42023" w14:textId="77777777" w:rsidR="008901A0" w:rsidRPr="008901A0" w:rsidRDefault="008901A0" w:rsidP="008901A0">
      <w:pPr>
        <w:kinsoku w:val="0"/>
        <w:overflowPunct w:val="0"/>
        <w:autoSpaceDE w:val="0"/>
        <w:autoSpaceDN w:val="0"/>
        <w:adjustRightInd w:val="0"/>
        <w:ind w:left="109"/>
        <w:rPr>
          <w:rFonts w:ascii="Georgia" w:hAnsi="Georgia" w:cs="Georgia"/>
          <w:color w:val="444444"/>
          <w:sz w:val="18"/>
          <w:szCs w:val="18"/>
        </w:rPr>
      </w:pPr>
      <w:r w:rsidRPr="008901A0">
        <w:rPr>
          <w:rFonts w:ascii="Georgia" w:hAnsi="Georgia" w:cs="Georgia"/>
          <w:color w:val="444444"/>
          <w:sz w:val="18"/>
          <w:szCs w:val="18"/>
        </w:rPr>
        <w:t>Students who wish to earn a second baccalaureate degree must</w:t>
      </w:r>
    </w:p>
    <w:p w14:paraId="33B1C8AA" w14:textId="77777777" w:rsidR="008901A0" w:rsidRPr="008901A0" w:rsidRDefault="008901A0" w:rsidP="008901A0">
      <w:pPr>
        <w:kinsoku w:val="0"/>
        <w:overflowPunct w:val="0"/>
        <w:autoSpaceDE w:val="0"/>
        <w:autoSpaceDN w:val="0"/>
        <w:adjustRightInd w:val="0"/>
        <w:spacing w:before="11"/>
        <w:rPr>
          <w:rFonts w:ascii="Georgia" w:hAnsi="Georgia" w:cs="Georgia"/>
          <w:sz w:val="18"/>
          <w:szCs w:val="18"/>
        </w:rPr>
      </w:pPr>
    </w:p>
    <w:p w14:paraId="466BF59A" w14:textId="77777777" w:rsidR="008901A0" w:rsidRPr="008901A0" w:rsidRDefault="008901A0" w:rsidP="008901A0">
      <w:pPr>
        <w:numPr>
          <w:ilvl w:val="0"/>
          <w:numId w:val="20"/>
        </w:numPr>
        <w:tabs>
          <w:tab w:val="left" w:pos="559"/>
        </w:tabs>
        <w:kinsoku w:val="0"/>
        <w:overflowPunct w:val="0"/>
        <w:autoSpaceDE w:val="0"/>
        <w:autoSpaceDN w:val="0"/>
        <w:adjustRightInd w:val="0"/>
        <w:ind w:left="559" w:hanging="169"/>
        <w:rPr>
          <w:rFonts w:ascii="Georgia" w:hAnsi="Georgia" w:cs="Georgia"/>
          <w:color w:val="444444"/>
          <w:sz w:val="18"/>
          <w:szCs w:val="18"/>
        </w:rPr>
      </w:pPr>
      <w:r w:rsidRPr="008901A0">
        <w:rPr>
          <w:rFonts w:ascii="Georgia" w:hAnsi="Georgia" w:cs="Georgia"/>
          <w:color w:val="444444"/>
          <w:sz w:val="18"/>
          <w:szCs w:val="18"/>
        </w:rPr>
        <w:t>choose a second degree with a major field of study that is different from that of the first degree;</w:t>
      </w:r>
    </w:p>
    <w:p w14:paraId="36B9F89A" w14:textId="77777777" w:rsidR="008901A0" w:rsidRPr="008901A0" w:rsidRDefault="008901A0" w:rsidP="008901A0">
      <w:pPr>
        <w:numPr>
          <w:ilvl w:val="0"/>
          <w:numId w:val="20"/>
        </w:numPr>
        <w:tabs>
          <w:tab w:val="left" w:pos="559"/>
        </w:tabs>
        <w:kinsoku w:val="0"/>
        <w:overflowPunct w:val="0"/>
        <w:autoSpaceDE w:val="0"/>
        <w:autoSpaceDN w:val="0"/>
        <w:adjustRightInd w:val="0"/>
        <w:spacing w:before="96"/>
        <w:ind w:left="559" w:hanging="192"/>
        <w:rPr>
          <w:rFonts w:ascii="Georgia" w:hAnsi="Georgia" w:cs="Georgia"/>
          <w:color w:val="444444"/>
          <w:sz w:val="18"/>
          <w:szCs w:val="18"/>
        </w:rPr>
      </w:pPr>
      <w:r w:rsidRPr="008901A0">
        <w:rPr>
          <w:rFonts w:ascii="Georgia" w:hAnsi="Georgia" w:cs="Georgia"/>
          <w:color w:val="444444"/>
          <w:sz w:val="18"/>
          <w:szCs w:val="18"/>
        </w:rPr>
        <w:t>complete the curricular requirements of both the first and second degree;</w:t>
      </w:r>
    </w:p>
    <w:p w14:paraId="1782F5C1" w14:textId="77777777" w:rsidR="008901A0" w:rsidRPr="008901A0" w:rsidRDefault="008901A0" w:rsidP="008901A0">
      <w:pPr>
        <w:numPr>
          <w:ilvl w:val="0"/>
          <w:numId w:val="20"/>
        </w:numPr>
        <w:tabs>
          <w:tab w:val="left" w:pos="559"/>
        </w:tabs>
        <w:kinsoku w:val="0"/>
        <w:overflowPunct w:val="0"/>
        <w:autoSpaceDE w:val="0"/>
        <w:autoSpaceDN w:val="0"/>
        <w:adjustRightInd w:val="0"/>
        <w:spacing w:before="95"/>
        <w:ind w:left="559" w:hanging="191"/>
        <w:rPr>
          <w:rFonts w:ascii="Georgia" w:hAnsi="Georgia" w:cs="Georgia"/>
          <w:color w:val="444444"/>
          <w:sz w:val="18"/>
          <w:szCs w:val="18"/>
        </w:rPr>
      </w:pPr>
      <w:r w:rsidRPr="008901A0">
        <w:rPr>
          <w:rFonts w:ascii="Georgia" w:hAnsi="Georgia" w:cs="Georgia"/>
          <w:color w:val="444444"/>
          <w:sz w:val="18"/>
          <w:szCs w:val="18"/>
        </w:rPr>
        <w:t>complete at least 30 hours at LSUA beyond the number of hours applied towards the first degree and that are applicable to the second degree;</w:t>
      </w:r>
    </w:p>
    <w:p w14:paraId="161A9D5F" w14:textId="77777777" w:rsidR="008901A0" w:rsidRPr="008901A0" w:rsidRDefault="008901A0" w:rsidP="008901A0">
      <w:pPr>
        <w:numPr>
          <w:ilvl w:val="0"/>
          <w:numId w:val="20"/>
        </w:numPr>
        <w:tabs>
          <w:tab w:val="left" w:pos="559"/>
        </w:tabs>
        <w:kinsoku w:val="0"/>
        <w:overflowPunct w:val="0"/>
        <w:autoSpaceDE w:val="0"/>
        <w:autoSpaceDN w:val="0"/>
        <w:adjustRightInd w:val="0"/>
        <w:spacing w:before="96"/>
        <w:ind w:left="559" w:hanging="193"/>
        <w:rPr>
          <w:rFonts w:ascii="Georgia" w:hAnsi="Georgia" w:cs="Georgia"/>
          <w:color w:val="444444"/>
          <w:sz w:val="18"/>
          <w:szCs w:val="18"/>
        </w:rPr>
      </w:pPr>
      <w:r w:rsidRPr="008901A0">
        <w:rPr>
          <w:rFonts w:ascii="Georgia" w:hAnsi="Georgia" w:cs="Georgia"/>
          <w:color w:val="444444"/>
          <w:sz w:val="18"/>
          <w:szCs w:val="18"/>
        </w:rPr>
        <w:t>meet any additional requirements (academic or residency) set by the department(s) concerned;</w:t>
      </w:r>
    </w:p>
    <w:p w14:paraId="1613F817" w14:textId="77777777" w:rsidR="008901A0" w:rsidRPr="008901A0" w:rsidRDefault="008901A0" w:rsidP="008901A0">
      <w:pPr>
        <w:numPr>
          <w:ilvl w:val="0"/>
          <w:numId w:val="20"/>
        </w:numPr>
        <w:tabs>
          <w:tab w:val="left" w:pos="559"/>
        </w:tabs>
        <w:kinsoku w:val="0"/>
        <w:overflowPunct w:val="0"/>
        <w:autoSpaceDE w:val="0"/>
        <w:autoSpaceDN w:val="0"/>
        <w:adjustRightInd w:val="0"/>
        <w:spacing w:before="95"/>
        <w:ind w:left="559" w:hanging="187"/>
        <w:rPr>
          <w:rFonts w:ascii="Georgia" w:hAnsi="Georgia" w:cs="Georgia"/>
          <w:color w:val="444444"/>
          <w:sz w:val="18"/>
          <w:szCs w:val="18"/>
        </w:rPr>
      </w:pPr>
      <w:r w:rsidRPr="008901A0">
        <w:rPr>
          <w:rFonts w:ascii="Georgia" w:hAnsi="Georgia" w:cs="Georgia"/>
          <w:color w:val="444444"/>
          <w:sz w:val="18"/>
          <w:szCs w:val="18"/>
        </w:rPr>
        <w:t>meet all academic and graduation requirements pertaining to baccalaureate degrees.</w:t>
      </w:r>
    </w:p>
    <w:p w14:paraId="17215523" w14:textId="77777777" w:rsidR="008901A0" w:rsidRPr="008901A0" w:rsidRDefault="008901A0" w:rsidP="008901A0">
      <w:pPr>
        <w:kinsoku w:val="0"/>
        <w:overflowPunct w:val="0"/>
        <w:autoSpaceDE w:val="0"/>
        <w:autoSpaceDN w:val="0"/>
        <w:adjustRightInd w:val="0"/>
        <w:spacing w:before="11"/>
        <w:rPr>
          <w:rFonts w:ascii="Georgia" w:hAnsi="Georgia" w:cs="Georgia"/>
          <w:sz w:val="18"/>
          <w:szCs w:val="18"/>
        </w:rPr>
      </w:pPr>
    </w:p>
    <w:p w14:paraId="74CBDDD4" w14:textId="77777777" w:rsidR="008901A0" w:rsidRPr="008901A0" w:rsidRDefault="008901A0" w:rsidP="008901A0">
      <w:pPr>
        <w:kinsoku w:val="0"/>
        <w:overflowPunct w:val="0"/>
        <w:autoSpaceDE w:val="0"/>
        <w:autoSpaceDN w:val="0"/>
        <w:adjustRightInd w:val="0"/>
        <w:spacing w:line="316" w:lineRule="auto"/>
        <w:ind w:left="109" w:right="91"/>
        <w:rPr>
          <w:rFonts w:ascii="Georgia" w:hAnsi="Georgia" w:cs="Georgia"/>
          <w:color w:val="444444"/>
          <w:sz w:val="18"/>
          <w:szCs w:val="18"/>
        </w:rPr>
      </w:pPr>
      <w:r w:rsidRPr="008901A0">
        <w:rPr>
          <w:rFonts w:ascii="Georgia" w:hAnsi="Georgia" w:cs="Georgia"/>
          <w:color w:val="444444"/>
          <w:sz w:val="18"/>
          <w:szCs w:val="18"/>
        </w:rPr>
        <w:t>Note: Students who have already earned a baccalaureate degree in a particular discipline may not subsequently petition to graduate with an associate degree in the same discipline, with an Associate of Arts degree, or with an Associate of Science degree.</w:t>
      </w:r>
    </w:p>
    <w:p w14:paraId="4C09FE1C" w14:textId="77777777" w:rsidR="008901A0" w:rsidRPr="008901A0" w:rsidRDefault="008901A0" w:rsidP="008901A0">
      <w:pPr>
        <w:kinsoku w:val="0"/>
        <w:overflowPunct w:val="0"/>
        <w:autoSpaceDE w:val="0"/>
        <w:autoSpaceDN w:val="0"/>
        <w:adjustRightInd w:val="0"/>
        <w:spacing w:before="71"/>
        <w:rPr>
          <w:rFonts w:ascii="Georgia" w:hAnsi="Georgia" w:cs="Georgia"/>
          <w:sz w:val="18"/>
          <w:szCs w:val="18"/>
        </w:rPr>
      </w:pPr>
    </w:p>
    <w:p w14:paraId="366647D2" w14:textId="77777777" w:rsidR="008901A0" w:rsidRPr="008901A0" w:rsidRDefault="008901A0" w:rsidP="008901A0">
      <w:pPr>
        <w:kinsoku w:val="0"/>
        <w:overflowPunct w:val="0"/>
        <w:autoSpaceDE w:val="0"/>
        <w:autoSpaceDN w:val="0"/>
        <w:adjustRightInd w:val="0"/>
        <w:ind w:left="109"/>
        <w:outlineLvl w:val="0"/>
        <w:rPr>
          <w:rFonts w:ascii="Georgia" w:hAnsi="Georgia" w:cs="Georgia"/>
          <w:b/>
          <w:bCs/>
          <w:color w:val="444444"/>
        </w:rPr>
      </w:pPr>
      <w:r w:rsidRPr="008901A0">
        <w:rPr>
          <w:rFonts w:ascii="Georgia" w:hAnsi="Georgia" w:cs="Georgia"/>
          <w:b/>
          <w:bCs/>
          <w:color w:val="444444"/>
        </w:rPr>
        <w:t>Academic Requirements for a Second Major</w:t>
      </w:r>
    </w:p>
    <w:p w14:paraId="0CDE205A" w14:textId="77777777" w:rsidR="008901A0" w:rsidRPr="008901A0" w:rsidRDefault="008901A0" w:rsidP="008901A0">
      <w:pPr>
        <w:kinsoku w:val="0"/>
        <w:overflowPunct w:val="0"/>
        <w:autoSpaceDE w:val="0"/>
        <w:autoSpaceDN w:val="0"/>
        <w:adjustRightInd w:val="0"/>
        <w:spacing w:before="202"/>
        <w:ind w:left="109"/>
        <w:rPr>
          <w:rFonts w:ascii="Georgia" w:hAnsi="Georgia" w:cs="Georgia"/>
          <w:color w:val="444444"/>
          <w:sz w:val="18"/>
          <w:szCs w:val="18"/>
        </w:rPr>
      </w:pPr>
      <w:r w:rsidRPr="008901A0">
        <w:rPr>
          <w:rFonts w:ascii="Georgia" w:hAnsi="Georgia" w:cs="Georgia"/>
          <w:color w:val="444444"/>
          <w:sz w:val="18"/>
          <w:szCs w:val="18"/>
        </w:rPr>
        <w:t>Students who wish to earn a second major within a baccalaureate degree must</w:t>
      </w:r>
    </w:p>
    <w:p w14:paraId="408BE719" w14:textId="77777777" w:rsidR="008901A0" w:rsidRPr="008901A0" w:rsidRDefault="008901A0" w:rsidP="008901A0">
      <w:pPr>
        <w:kinsoku w:val="0"/>
        <w:overflowPunct w:val="0"/>
        <w:autoSpaceDE w:val="0"/>
        <w:autoSpaceDN w:val="0"/>
        <w:adjustRightInd w:val="0"/>
        <w:spacing w:before="11"/>
        <w:rPr>
          <w:rFonts w:ascii="Georgia" w:hAnsi="Georgia" w:cs="Georgia"/>
          <w:sz w:val="18"/>
          <w:szCs w:val="18"/>
        </w:rPr>
      </w:pPr>
    </w:p>
    <w:p w14:paraId="522D9215" w14:textId="77777777" w:rsidR="008901A0" w:rsidRPr="008901A0" w:rsidRDefault="008901A0" w:rsidP="008901A0">
      <w:pPr>
        <w:numPr>
          <w:ilvl w:val="0"/>
          <w:numId w:val="19"/>
        </w:numPr>
        <w:tabs>
          <w:tab w:val="left" w:pos="559"/>
        </w:tabs>
        <w:kinsoku w:val="0"/>
        <w:overflowPunct w:val="0"/>
        <w:autoSpaceDE w:val="0"/>
        <w:autoSpaceDN w:val="0"/>
        <w:adjustRightInd w:val="0"/>
        <w:ind w:left="559" w:hanging="169"/>
        <w:rPr>
          <w:rFonts w:ascii="Georgia" w:hAnsi="Georgia" w:cs="Georgia"/>
          <w:color w:val="444444"/>
          <w:sz w:val="18"/>
          <w:szCs w:val="18"/>
        </w:rPr>
      </w:pPr>
      <w:r w:rsidRPr="008901A0">
        <w:rPr>
          <w:rFonts w:ascii="Georgia" w:hAnsi="Georgia" w:cs="Georgia"/>
          <w:color w:val="444444"/>
          <w:sz w:val="18"/>
          <w:szCs w:val="18"/>
        </w:rPr>
        <w:t>Choose a primary degree program;</w:t>
      </w:r>
    </w:p>
    <w:p w14:paraId="394A0DF7" w14:textId="77777777" w:rsidR="008901A0" w:rsidRPr="008901A0" w:rsidRDefault="008901A0" w:rsidP="008901A0">
      <w:pPr>
        <w:numPr>
          <w:ilvl w:val="0"/>
          <w:numId w:val="19"/>
        </w:numPr>
        <w:tabs>
          <w:tab w:val="left" w:pos="559"/>
        </w:tabs>
        <w:kinsoku w:val="0"/>
        <w:overflowPunct w:val="0"/>
        <w:autoSpaceDE w:val="0"/>
        <w:autoSpaceDN w:val="0"/>
        <w:adjustRightInd w:val="0"/>
        <w:spacing w:before="95" w:line="316" w:lineRule="auto"/>
        <w:ind w:left="559" w:right="143" w:hanging="193"/>
        <w:rPr>
          <w:rFonts w:ascii="Georgia" w:hAnsi="Georgia" w:cs="Georgia"/>
          <w:color w:val="444444"/>
          <w:sz w:val="18"/>
          <w:szCs w:val="18"/>
        </w:rPr>
      </w:pPr>
      <w:r w:rsidRPr="008901A0">
        <w:rPr>
          <w:rFonts w:ascii="Georgia" w:hAnsi="Georgia" w:cs="Georgia"/>
          <w:color w:val="444444"/>
          <w:sz w:val="18"/>
          <w:szCs w:val="18"/>
        </w:rPr>
        <w:t>Choose a second major different from the major of the degree being received but also available at LSUA as a degree program with the same degree designator (BA or BS) as that of the degree being received.</w:t>
      </w:r>
      <w:r w:rsidRPr="008901A0">
        <w:rPr>
          <w:rFonts w:ascii="Georgia" w:hAnsi="Georgia" w:cs="Georgia"/>
          <w:color w:val="444444"/>
          <w:spacing w:val="40"/>
          <w:sz w:val="18"/>
          <w:szCs w:val="18"/>
        </w:rPr>
        <w:t xml:space="preserve"> </w:t>
      </w:r>
      <w:r w:rsidRPr="008901A0">
        <w:rPr>
          <w:rFonts w:ascii="Georgia" w:hAnsi="Georgia" w:cs="Georgia"/>
          <w:color w:val="444444"/>
          <w:sz w:val="18"/>
          <w:szCs w:val="18"/>
        </w:rPr>
        <w:t>A student may not mix majors from BA and BS programs;</w:t>
      </w:r>
    </w:p>
    <w:p w14:paraId="69068A81" w14:textId="77777777" w:rsidR="008901A0" w:rsidRPr="008901A0" w:rsidRDefault="008901A0" w:rsidP="008901A0">
      <w:pPr>
        <w:numPr>
          <w:ilvl w:val="0"/>
          <w:numId w:val="19"/>
        </w:numPr>
        <w:tabs>
          <w:tab w:val="left" w:pos="559"/>
        </w:tabs>
        <w:kinsoku w:val="0"/>
        <w:overflowPunct w:val="0"/>
        <w:autoSpaceDE w:val="0"/>
        <w:autoSpaceDN w:val="0"/>
        <w:adjustRightInd w:val="0"/>
        <w:spacing w:before="31" w:line="316" w:lineRule="auto"/>
        <w:ind w:left="559" w:right="294" w:hanging="192"/>
        <w:rPr>
          <w:rFonts w:ascii="Georgia" w:hAnsi="Georgia" w:cs="Georgia"/>
          <w:color w:val="444444"/>
          <w:sz w:val="18"/>
          <w:szCs w:val="18"/>
        </w:rPr>
      </w:pPr>
      <w:r w:rsidRPr="008901A0">
        <w:rPr>
          <w:rFonts w:ascii="Georgia" w:hAnsi="Georgia" w:cs="Georgia"/>
          <w:color w:val="444444"/>
          <w:sz w:val="18"/>
          <w:szCs w:val="18"/>
        </w:rPr>
        <w:t>Complete all the curricular requirements of the degree being received and all the curricular requirements for the degree program of the second major, including any specifically- designated general education courses;</w:t>
      </w:r>
    </w:p>
    <w:p w14:paraId="3AFC6588" w14:textId="77777777" w:rsidR="008901A0" w:rsidRPr="008901A0" w:rsidRDefault="008901A0" w:rsidP="008901A0">
      <w:pPr>
        <w:numPr>
          <w:ilvl w:val="0"/>
          <w:numId w:val="19"/>
        </w:numPr>
        <w:tabs>
          <w:tab w:val="left" w:pos="559"/>
        </w:tabs>
        <w:kinsoku w:val="0"/>
        <w:overflowPunct w:val="0"/>
        <w:autoSpaceDE w:val="0"/>
        <w:autoSpaceDN w:val="0"/>
        <w:adjustRightInd w:val="0"/>
        <w:spacing w:before="30"/>
        <w:ind w:left="559" w:hanging="193"/>
        <w:rPr>
          <w:rFonts w:ascii="Georgia" w:hAnsi="Georgia" w:cs="Georgia"/>
          <w:color w:val="444444"/>
          <w:sz w:val="18"/>
          <w:szCs w:val="18"/>
        </w:rPr>
      </w:pPr>
      <w:r w:rsidRPr="008901A0">
        <w:rPr>
          <w:rFonts w:ascii="Georgia" w:hAnsi="Georgia" w:cs="Georgia"/>
          <w:color w:val="444444"/>
          <w:sz w:val="18"/>
          <w:szCs w:val="18"/>
        </w:rPr>
        <w:t>Complete all additional requirements (academic, programmatic, or residency) set by each of the departments concerned;</w:t>
      </w:r>
    </w:p>
    <w:p w14:paraId="7FCFF71B" w14:textId="77777777" w:rsidR="008901A0" w:rsidRPr="008901A0" w:rsidRDefault="008901A0" w:rsidP="008901A0">
      <w:pPr>
        <w:numPr>
          <w:ilvl w:val="0"/>
          <w:numId w:val="19"/>
        </w:numPr>
        <w:tabs>
          <w:tab w:val="left" w:pos="559"/>
        </w:tabs>
        <w:kinsoku w:val="0"/>
        <w:overflowPunct w:val="0"/>
        <w:autoSpaceDE w:val="0"/>
        <w:autoSpaceDN w:val="0"/>
        <w:adjustRightInd w:val="0"/>
        <w:spacing w:before="95"/>
        <w:ind w:left="559" w:hanging="187"/>
        <w:rPr>
          <w:rFonts w:ascii="Georgia" w:hAnsi="Georgia" w:cs="Georgia"/>
          <w:color w:val="444444"/>
          <w:sz w:val="18"/>
          <w:szCs w:val="18"/>
        </w:rPr>
      </w:pPr>
      <w:r w:rsidRPr="008901A0">
        <w:rPr>
          <w:rFonts w:ascii="Georgia" w:hAnsi="Georgia" w:cs="Georgia"/>
          <w:color w:val="444444"/>
          <w:sz w:val="18"/>
          <w:szCs w:val="18"/>
        </w:rPr>
        <w:t>Use as a catalog of record for the requirements of the second major that is in effect at the time the second major was declared, so long as that is within five years;</w:t>
      </w:r>
    </w:p>
    <w:p w14:paraId="6847CBCE" w14:textId="77777777" w:rsidR="008901A0" w:rsidRPr="008901A0" w:rsidRDefault="008901A0" w:rsidP="008901A0">
      <w:pPr>
        <w:numPr>
          <w:ilvl w:val="0"/>
          <w:numId w:val="19"/>
        </w:numPr>
        <w:tabs>
          <w:tab w:val="left" w:pos="559"/>
        </w:tabs>
        <w:kinsoku w:val="0"/>
        <w:overflowPunct w:val="0"/>
        <w:autoSpaceDE w:val="0"/>
        <w:autoSpaceDN w:val="0"/>
        <w:adjustRightInd w:val="0"/>
        <w:spacing w:before="96"/>
        <w:ind w:left="559" w:hanging="193"/>
        <w:rPr>
          <w:rFonts w:ascii="Georgia" w:hAnsi="Georgia" w:cs="Georgia"/>
          <w:color w:val="444444"/>
          <w:sz w:val="18"/>
          <w:szCs w:val="18"/>
        </w:rPr>
      </w:pPr>
      <w:r w:rsidRPr="008901A0">
        <w:rPr>
          <w:rFonts w:ascii="Georgia" w:hAnsi="Georgia" w:cs="Georgia"/>
          <w:color w:val="444444"/>
          <w:sz w:val="18"/>
          <w:szCs w:val="18"/>
        </w:rPr>
        <w:t>Have all substitutions and waivers applied to the second major approved by the department of the second major;</w:t>
      </w:r>
    </w:p>
    <w:p w14:paraId="25628790" w14:textId="77777777" w:rsidR="008901A0" w:rsidRPr="008901A0" w:rsidRDefault="008901A0" w:rsidP="008901A0">
      <w:pPr>
        <w:numPr>
          <w:ilvl w:val="0"/>
          <w:numId w:val="19"/>
        </w:numPr>
        <w:tabs>
          <w:tab w:val="left" w:pos="559"/>
        </w:tabs>
        <w:kinsoku w:val="0"/>
        <w:overflowPunct w:val="0"/>
        <w:autoSpaceDE w:val="0"/>
        <w:autoSpaceDN w:val="0"/>
        <w:adjustRightInd w:val="0"/>
        <w:spacing w:before="95"/>
        <w:ind w:left="559" w:hanging="182"/>
        <w:rPr>
          <w:rFonts w:ascii="Georgia" w:hAnsi="Georgia" w:cs="Georgia"/>
          <w:color w:val="444444"/>
          <w:sz w:val="18"/>
          <w:szCs w:val="18"/>
        </w:rPr>
      </w:pPr>
      <w:r w:rsidRPr="008901A0">
        <w:rPr>
          <w:rFonts w:ascii="Georgia" w:hAnsi="Georgia" w:cs="Georgia"/>
          <w:color w:val="444444"/>
          <w:sz w:val="18"/>
          <w:szCs w:val="18"/>
        </w:rPr>
        <w:t>Be recommended for graduation by the faculty of each major;</w:t>
      </w:r>
    </w:p>
    <w:p w14:paraId="4FF75E1A" w14:textId="77777777" w:rsidR="008901A0" w:rsidRPr="008901A0" w:rsidRDefault="008901A0" w:rsidP="008901A0">
      <w:pPr>
        <w:numPr>
          <w:ilvl w:val="0"/>
          <w:numId w:val="19"/>
        </w:numPr>
        <w:tabs>
          <w:tab w:val="left" w:pos="559"/>
        </w:tabs>
        <w:kinsoku w:val="0"/>
        <w:overflowPunct w:val="0"/>
        <w:autoSpaceDE w:val="0"/>
        <w:autoSpaceDN w:val="0"/>
        <w:adjustRightInd w:val="0"/>
        <w:spacing w:before="96"/>
        <w:ind w:left="559" w:hanging="199"/>
        <w:rPr>
          <w:rFonts w:ascii="Georgia" w:hAnsi="Georgia" w:cs="Georgia"/>
          <w:color w:val="444444"/>
          <w:sz w:val="18"/>
          <w:szCs w:val="18"/>
        </w:rPr>
      </w:pPr>
      <w:r w:rsidRPr="008901A0">
        <w:rPr>
          <w:rFonts w:ascii="Georgia" w:hAnsi="Georgia" w:cs="Georgia"/>
          <w:color w:val="444444"/>
          <w:sz w:val="18"/>
          <w:szCs w:val="18"/>
        </w:rPr>
        <w:t>Complete all required assessments of student learning outcomes, including exit exams, required by the degree programs associated with each major;</w:t>
      </w:r>
    </w:p>
    <w:p w14:paraId="5FE1ED86" w14:textId="77777777" w:rsidR="008901A0" w:rsidRPr="008901A0" w:rsidRDefault="008901A0" w:rsidP="008901A0">
      <w:pPr>
        <w:numPr>
          <w:ilvl w:val="0"/>
          <w:numId w:val="19"/>
        </w:numPr>
        <w:tabs>
          <w:tab w:val="left" w:pos="559"/>
        </w:tabs>
        <w:kinsoku w:val="0"/>
        <w:overflowPunct w:val="0"/>
        <w:autoSpaceDE w:val="0"/>
        <w:autoSpaceDN w:val="0"/>
        <w:adjustRightInd w:val="0"/>
        <w:spacing w:before="95"/>
        <w:ind w:left="559" w:hanging="193"/>
        <w:rPr>
          <w:rFonts w:ascii="Georgia" w:hAnsi="Georgia" w:cs="Georgia"/>
          <w:color w:val="444444"/>
          <w:sz w:val="18"/>
          <w:szCs w:val="18"/>
        </w:rPr>
      </w:pPr>
      <w:r w:rsidRPr="008901A0">
        <w:rPr>
          <w:rFonts w:ascii="Georgia" w:hAnsi="Georgia" w:cs="Georgia"/>
          <w:color w:val="444444"/>
          <w:sz w:val="18"/>
          <w:szCs w:val="18"/>
        </w:rPr>
        <w:t>Complete the requirements of the second major at the same commencement where the primary degree (first major) is received.</w:t>
      </w:r>
    </w:p>
    <w:p w14:paraId="796224F6" w14:textId="77777777" w:rsidR="008901A0" w:rsidRPr="008901A0" w:rsidRDefault="008901A0" w:rsidP="008901A0">
      <w:pPr>
        <w:kinsoku w:val="0"/>
        <w:overflowPunct w:val="0"/>
        <w:autoSpaceDE w:val="0"/>
        <w:autoSpaceDN w:val="0"/>
        <w:adjustRightInd w:val="0"/>
        <w:spacing w:before="11"/>
        <w:rPr>
          <w:rFonts w:ascii="Georgia" w:hAnsi="Georgia" w:cs="Georgia"/>
          <w:sz w:val="18"/>
          <w:szCs w:val="18"/>
        </w:rPr>
      </w:pPr>
    </w:p>
    <w:p w14:paraId="4530F82A" w14:textId="77777777" w:rsidR="008901A0" w:rsidRPr="008901A0" w:rsidRDefault="008901A0" w:rsidP="008901A0">
      <w:pPr>
        <w:kinsoku w:val="0"/>
        <w:overflowPunct w:val="0"/>
        <w:autoSpaceDE w:val="0"/>
        <w:autoSpaceDN w:val="0"/>
        <w:adjustRightInd w:val="0"/>
        <w:spacing w:line="316" w:lineRule="auto"/>
        <w:ind w:left="109" w:right="172"/>
        <w:rPr>
          <w:rFonts w:ascii="Georgia" w:hAnsi="Georgia" w:cs="Georgia"/>
          <w:color w:val="444444"/>
          <w:sz w:val="18"/>
          <w:szCs w:val="18"/>
        </w:rPr>
      </w:pPr>
      <w:r w:rsidRPr="008901A0">
        <w:rPr>
          <w:rFonts w:ascii="Georgia" w:hAnsi="Georgia" w:cs="Georgia"/>
          <w:color w:val="444444"/>
          <w:sz w:val="18"/>
          <w:szCs w:val="18"/>
        </w:rPr>
        <w:lastRenderedPageBreak/>
        <w:t>Note:</w:t>
      </w:r>
      <w:r w:rsidRPr="008901A0">
        <w:rPr>
          <w:rFonts w:ascii="Georgia" w:hAnsi="Georgia" w:cs="Georgia"/>
          <w:color w:val="444444"/>
          <w:spacing w:val="40"/>
          <w:sz w:val="18"/>
          <w:szCs w:val="18"/>
        </w:rPr>
        <w:t xml:space="preserve"> </w:t>
      </w:r>
      <w:r w:rsidRPr="008901A0">
        <w:rPr>
          <w:rFonts w:ascii="Georgia" w:hAnsi="Georgia" w:cs="Georgia"/>
          <w:color w:val="444444"/>
          <w:sz w:val="18"/>
          <w:szCs w:val="18"/>
        </w:rPr>
        <w:t>Students who earn a second major in a discipline may not then subsequently graduate with a second degree in the same discipline as the second major. In no case will more than two majors be awarded in one degree.</w:t>
      </w:r>
    </w:p>
    <w:p w14:paraId="139EC6B3" w14:textId="0B3A113F" w:rsidR="000D39E7" w:rsidRDefault="000D39E7">
      <w:r>
        <w:br w:type="page"/>
      </w:r>
    </w:p>
    <w:p w14:paraId="4DB44AB1" w14:textId="7BD35597" w:rsidR="00AE107E" w:rsidRDefault="000D39E7" w:rsidP="000D39E7">
      <w:pPr>
        <w:jc w:val="center"/>
        <w:rPr>
          <w:b/>
          <w:bCs/>
        </w:rPr>
      </w:pPr>
      <w:r>
        <w:rPr>
          <w:b/>
          <w:bCs/>
        </w:rPr>
        <w:lastRenderedPageBreak/>
        <w:t>Addendum C</w:t>
      </w:r>
    </w:p>
    <w:p w14:paraId="75876F19" w14:textId="67BE0BFD" w:rsidR="000D39E7" w:rsidRDefault="000D39E7" w:rsidP="000D39E7"/>
    <w:p w14:paraId="00DED722" w14:textId="20A52A94" w:rsidR="000D39E7" w:rsidRDefault="000D39E7" w:rsidP="000D39E7">
      <w:r>
        <w:t>[copy of relevant section of “Declaration for 2</w:t>
      </w:r>
      <w:r w:rsidRPr="000D39E7">
        <w:rPr>
          <w:vertAlign w:val="superscript"/>
        </w:rPr>
        <w:t>nd</w:t>
      </w:r>
      <w:r>
        <w:t xml:space="preserve"> Major Form” at the Office of the Registrar’s </w:t>
      </w:r>
      <w:hyperlink r:id="rId8" w:history="1">
        <w:r w:rsidRPr="000D39E7">
          <w:rPr>
            <w:rStyle w:val="Hyperlink"/>
          </w:rPr>
          <w:t>website</w:t>
        </w:r>
      </w:hyperlink>
      <w:r>
        <w:t xml:space="preserve"> (link current to 31 October 2024)]</w:t>
      </w:r>
    </w:p>
    <w:p w14:paraId="7B5F3C1D" w14:textId="0F922843" w:rsidR="000D39E7" w:rsidRDefault="000D39E7" w:rsidP="000D39E7"/>
    <w:p w14:paraId="2BBDBF9B" w14:textId="77777777" w:rsidR="000D39E7" w:rsidRPr="000D39E7" w:rsidRDefault="000D39E7" w:rsidP="000D39E7">
      <w:pPr>
        <w:kinsoku w:val="0"/>
        <w:overflowPunct w:val="0"/>
        <w:autoSpaceDE w:val="0"/>
        <w:autoSpaceDN w:val="0"/>
        <w:adjustRightInd w:val="0"/>
        <w:spacing w:before="170"/>
        <w:rPr>
          <w:rFonts w:ascii="Times New Roman" w:hAnsi="Times New Roman"/>
          <w:sz w:val="20"/>
          <w:szCs w:val="20"/>
        </w:rPr>
      </w:pPr>
    </w:p>
    <w:p w14:paraId="296C75CD" w14:textId="77777777" w:rsidR="000D39E7" w:rsidRPr="000D39E7" w:rsidRDefault="000D39E7" w:rsidP="000D39E7">
      <w:pPr>
        <w:kinsoku w:val="0"/>
        <w:overflowPunct w:val="0"/>
        <w:autoSpaceDE w:val="0"/>
        <w:autoSpaceDN w:val="0"/>
        <w:adjustRightInd w:val="0"/>
        <w:spacing w:before="53"/>
        <w:ind w:right="100"/>
        <w:jc w:val="right"/>
        <w:rPr>
          <w:rFonts w:ascii="Arial" w:hAnsi="Arial" w:cs="Arial"/>
          <w:b/>
          <w:bCs/>
          <w:sz w:val="20"/>
          <w:szCs w:val="20"/>
        </w:rPr>
      </w:pPr>
      <w:r w:rsidRPr="000D39E7">
        <w:rPr>
          <w:rFonts w:ascii="Arial" w:hAnsi="Arial" w:cs="Arial"/>
          <w:b/>
          <w:bCs/>
          <w:sz w:val="20"/>
          <w:szCs w:val="20"/>
        </w:rPr>
        <w:t>Office of the Registrar</w:t>
      </w:r>
    </w:p>
    <w:p w14:paraId="40F000CE" w14:textId="77777777" w:rsidR="000D39E7" w:rsidRPr="000D39E7" w:rsidRDefault="00245A85" w:rsidP="000D39E7">
      <w:pPr>
        <w:kinsoku w:val="0"/>
        <w:overflowPunct w:val="0"/>
        <w:autoSpaceDE w:val="0"/>
        <w:autoSpaceDN w:val="0"/>
        <w:adjustRightInd w:val="0"/>
        <w:spacing w:before="3"/>
        <w:ind w:right="101"/>
        <w:jc w:val="right"/>
        <w:rPr>
          <w:rFonts w:ascii="Arial" w:hAnsi="Arial" w:cs="Arial"/>
          <w:spacing w:val="-2"/>
          <w:sz w:val="20"/>
          <w:szCs w:val="20"/>
        </w:rPr>
      </w:pPr>
      <w:hyperlink r:id="rId9" w:history="1">
        <w:r w:rsidR="000D39E7" w:rsidRPr="000D39E7">
          <w:rPr>
            <w:rFonts w:ascii="Arial" w:hAnsi="Arial" w:cs="Arial"/>
            <w:spacing w:val="-2"/>
            <w:sz w:val="20"/>
            <w:szCs w:val="20"/>
          </w:rPr>
          <w:t>registrar@lsua.edu</w:t>
        </w:r>
      </w:hyperlink>
    </w:p>
    <w:p w14:paraId="525BB5AD" w14:textId="77777777" w:rsidR="000D39E7" w:rsidRPr="000D39E7" w:rsidRDefault="000D39E7" w:rsidP="000D39E7">
      <w:pPr>
        <w:kinsoku w:val="0"/>
        <w:overflowPunct w:val="0"/>
        <w:autoSpaceDE w:val="0"/>
        <w:autoSpaceDN w:val="0"/>
        <w:adjustRightInd w:val="0"/>
        <w:spacing w:line="229" w:lineRule="exact"/>
        <w:ind w:right="101"/>
        <w:jc w:val="right"/>
        <w:rPr>
          <w:rFonts w:ascii="Arial" w:hAnsi="Arial" w:cs="Arial"/>
          <w:sz w:val="20"/>
          <w:szCs w:val="20"/>
        </w:rPr>
      </w:pPr>
      <w:r w:rsidRPr="000D39E7">
        <w:rPr>
          <w:rFonts w:ascii="Arial" w:hAnsi="Arial" w:cs="Arial"/>
          <w:sz w:val="20"/>
          <w:szCs w:val="20"/>
        </w:rPr>
        <w:t>(318) 473-6424</w:t>
      </w:r>
    </w:p>
    <w:p w14:paraId="23559BB2" w14:textId="77777777" w:rsidR="000D39E7" w:rsidRPr="000D39E7" w:rsidRDefault="000D39E7" w:rsidP="000D39E7">
      <w:pPr>
        <w:kinsoku w:val="0"/>
        <w:overflowPunct w:val="0"/>
        <w:autoSpaceDE w:val="0"/>
        <w:autoSpaceDN w:val="0"/>
        <w:adjustRightInd w:val="0"/>
        <w:spacing w:line="229" w:lineRule="exact"/>
        <w:ind w:right="101"/>
        <w:jc w:val="right"/>
        <w:rPr>
          <w:rFonts w:ascii="Arial" w:hAnsi="Arial" w:cs="Arial"/>
          <w:sz w:val="20"/>
          <w:szCs w:val="20"/>
        </w:rPr>
      </w:pPr>
      <w:r w:rsidRPr="000D39E7">
        <w:rPr>
          <w:rFonts w:ascii="Arial" w:hAnsi="Arial" w:cs="Arial"/>
          <w:sz w:val="20"/>
          <w:szCs w:val="20"/>
        </w:rPr>
        <w:t>Abrams Hall, Room 109</w:t>
      </w:r>
    </w:p>
    <w:p w14:paraId="2642BA15" w14:textId="77777777" w:rsidR="000D39E7" w:rsidRPr="000D39E7" w:rsidRDefault="000D39E7" w:rsidP="000D39E7">
      <w:pPr>
        <w:kinsoku w:val="0"/>
        <w:overflowPunct w:val="0"/>
        <w:autoSpaceDE w:val="0"/>
        <w:autoSpaceDN w:val="0"/>
        <w:adjustRightInd w:val="0"/>
        <w:rPr>
          <w:rFonts w:ascii="Arial" w:hAnsi="Arial" w:cs="Arial"/>
          <w:sz w:val="20"/>
          <w:szCs w:val="20"/>
        </w:rPr>
      </w:pPr>
    </w:p>
    <w:p w14:paraId="68E976DE" w14:textId="77777777" w:rsidR="000D39E7" w:rsidRPr="000D39E7" w:rsidRDefault="000D39E7" w:rsidP="000D39E7">
      <w:pPr>
        <w:kinsoku w:val="0"/>
        <w:overflowPunct w:val="0"/>
        <w:autoSpaceDE w:val="0"/>
        <w:autoSpaceDN w:val="0"/>
        <w:adjustRightInd w:val="0"/>
        <w:ind w:left="657"/>
        <w:rPr>
          <w:rFonts w:ascii="Arial" w:hAnsi="Arial" w:cs="Arial"/>
          <w:b/>
          <w:bCs/>
        </w:rPr>
      </w:pPr>
      <w:r w:rsidRPr="000D39E7">
        <w:rPr>
          <w:rFonts w:ascii="Arial" w:hAnsi="Arial" w:cs="Arial"/>
          <w:b/>
          <w:bCs/>
        </w:rPr>
        <w:t>Declaration for a Second Major/Second Degree/Additional Concentration</w:t>
      </w:r>
    </w:p>
    <w:p w14:paraId="5F82082D" w14:textId="77777777" w:rsidR="000D39E7" w:rsidRPr="000D39E7" w:rsidRDefault="000D39E7" w:rsidP="000D39E7">
      <w:pPr>
        <w:kinsoku w:val="0"/>
        <w:overflowPunct w:val="0"/>
        <w:autoSpaceDE w:val="0"/>
        <w:autoSpaceDN w:val="0"/>
        <w:adjustRightInd w:val="0"/>
        <w:spacing w:before="268"/>
        <w:rPr>
          <w:rFonts w:ascii="Arial" w:hAnsi="Arial" w:cs="Arial"/>
          <w:b/>
          <w:bCs/>
        </w:rPr>
      </w:pPr>
    </w:p>
    <w:p w14:paraId="1A8084E9" w14:textId="6FA56ACB" w:rsidR="000D39E7" w:rsidRPr="000D39E7" w:rsidRDefault="000D39E7" w:rsidP="000D39E7">
      <w:pPr>
        <w:kinsoku w:val="0"/>
        <w:overflowPunct w:val="0"/>
        <w:autoSpaceDE w:val="0"/>
        <w:autoSpaceDN w:val="0"/>
        <w:adjustRightInd w:val="0"/>
        <w:spacing w:line="314" w:lineRule="auto"/>
        <w:ind w:left="119" w:right="111" w:hanging="15"/>
        <w:rPr>
          <w:rFonts w:ascii="Arial" w:eastAsia="MS Gothic" w:hAnsi="Arial" w:cs="Arial"/>
          <w:sz w:val="20"/>
          <w:szCs w:val="20"/>
        </w:rPr>
      </w:pPr>
      <w:r w:rsidRPr="000D39E7">
        <w:rPr>
          <w:rFonts w:ascii="Times New Roman" w:hAnsi="Times New Roman"/>
          <w:noProof/>
          <w:position w:val="-10"/>
        </w:rPr>
        <w:drawing>
          <wp:inline distT="0" distB="0" distL="0" distR="0" wp14:anchorId="0E749964" wp14:editId="3C99B444">
            <wp:extent cx="381000" cy="314325"/>
            <wp:effectExtent l="0" t="0" r="0" b="952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noFill/>
                    <a:ln>
                      <a:noFill/>
                    </a:ln>
                  </pic:spPr>
                </pic:pic>
              </a:graphicData>
            </a:graphic>
          </wp:inline>
        </w:drawing>
      </w:r>
      <w:r w:rsidRPr="000D39E7">
        <w:rPr>
          <w:rFonts w:ascii="Times New Roman" w:hAnsi="Times New Roman"/>
          <w:spacing w:val="80"/>
          <w:sz w:val="20"/>
          <w:szCs w:val="20"/>
        </w:rPr>
        <w:t xml:space="preserve"> </w:t>
      </w:r>
      <w:r w:rsidRPr="000D39E7">
        <w:rPr>
          <w:rFonts w:ascii="Arial" w:hAnsi="Arial" w:cs="Arial"/>
          <w:sz w:val="20"/>
          <w:szCs w:val="20"/>
        </w:rPr>
        <w:t>This application is for</w:t>
      </w:r>
      <w:r w:rsidRPr="000D39E7">
        <w:rPr>
          <w:rFonts w:ascii="Arial" w:hAnsi="Arial" w:cs="Arial"/>
          <w:spacing w:val="-1"/>
          <w:sz w:val="20"/>
          <w:szCs w:val="20"/>
        </w:rPr>
        <w:t xml:space="preserve"> </w:t>
      </w:r>
      <w:r w:rsidRPr="000D39E7">
        <w:rPr>
          <w:rFonts w:ascii="Arial" w:hAnsi="Arial" w:cs="Arial"/>
          <w:sz w:val="20"/>
          <w:szCs w:val="20"/>
        </w:rPr>
        <w:t>my:</w:t>
      </w:r>
      <w:r w:rsidRPr="000D39E7">
        <w:rPr>
          <w:rFonts w:ascii="Arial" w:hAnsi="Arial" w:cs="Arial"/>
          <w:spacing w:val="61"/>
          <w:sz w:val="20"/>
          <w:szCs w:val="20"/>
        </w:rPr>
        <w:t xml:space="preserve"> </w:t>
      </w:r>
      <w:r w:rsidRPr="000D39E7">
        <w:rPr>
          <w:rFonts w:ascii="Arial" w:hAnsi="Arial" w:cs="Arial"/>
          <w:b/>
          <w:bCs/>
          <w:sz w:val="20"/>
          <w:szCs w:val="20"/>
        </w:rPr>
        <w:t>Second Major</w:t>
      </w:r>
      <w:r w:rsidRPr="000D39E7">
        <w:rPr>
          <w:rFonts w:ascii="Arial" w:hAnsi="Arial" w:cs="Arial"/>
          <w:b/>
          <w:bCs/>
          <w:spacing w:val="40"/>
          <w:sz w:val="20"/>
          <w:szCs w:val="20"/>
        </w:rPr>
        <w:t xml:space="preserve"> </w:t>
      </w:r>
      <w:r w:rsidRPr="000D39E7">
        <w:rPr>
          <w:rFonts w:ascii="MS Gothic" w:eastAsia="MS Gothic" w:hAnsi="Arial" w:cs="MS Gothic" w:hint="eastAsia"/>
          <w:sz w:val="20"/>
          <w:szCs w:val="20"/>
        </w:rPr>
        <w:t>☐</w:t>
      </w:r>
      <w:r w:rsidRPr="000D39E7">
        <w:rPr>
          <w:rFonts w:ascii="MS Gothic" w:eastAsia="MS Gothic" w:hAnsi="Arial" w:cs="MS Gothic"/>
          <w:sz w:val="20"/>
          <w:szCs w:val="20"/>
        </w:rPr>
        <w:t xml:space="preserve"> </w:t>
      </w:r>
      <w:r w:rsidRPr="000D39E7">
        <w:rPr>
          <w:rFonts w:ascii="Arial" w:eastAsia="MS Gothic" w:hAnsi="Arial" w:cs="Arial"/>
          <w:b/>
          <w:bCs/>
          <w:sz w:val="20"/>
          <w:szCs w:val="20"/>
        </w:rPr>
        <w:t xml:space="preserve">Second Degree </w:t>
      </w:r>
      <w:r w:rsidRPr="000D39E7">
        <w:rPr>
          <w:rFonts w:ascii="MS Gothic" w:eastAsia="MS Gothic" w:hAnsi="Arial" w:cs="MS Gothic" w:hint="eastAsia"/>
          <w:sz w:val="20"/>
          <w:szCs w:val="20"/>
        </w:rPr>
        <w:t>☐</w:t>
      </w:r>
      <w:r w:rsidRPr="000D39E7">
        <w:rPr>
          <w:rFonts w:ascii="MS Gothic" w:eastAsia="MS Gothic" w:hAnsi="Arial" w:cs="MS Gothic"/>
          <w:spacing w:val="19"/>
          <w:sz w:val="20"/>
          <w:szCs w:val="20"/>
        </w:rPr>
        <w:t xml:space="preserve"> </w:t>
      </w:r>
      <w:r w:rsidRPr="000D39E7">
        <w:rPr>
          <w:rFonts w:ascii="Arial" w:eastAsia="MS Gothic" w:hAnsi="Arial" w:cs="Arial"/>
          <w:b/>
          <w:bCs/>
          <w:sz w:val="20"/>
          <w:szCs w:val="20"/>
        </w:rPr>
        <w:t>Additional Concentration</w:t>
      </w:r>
      <w:r w:rsidRPr="000D39E7">
        <w:rPr>
          <w:rFonts w:ascii="Arial" w:eastAsia="MS Gothic" w:hAnsi="Arial" w:cs="Arial"/>
          <w:b/>
          <w:bCs/>
          <w:spacing w:val="58"/>
          <w:sz w:val="20"/>
          <w:szCs w:val="20"/>
        </w:rPr>
        <w:t xml:space="preserve"> </w:t>
      </w:r>
      <w:r w:rsidRPr="000D39E7">
        <w:rPr>
          <w:rFonts w:ascii="MS Gothic" w:eastAsia="MS Gothic" w:hAnsi="Arial" w:cs="MS Gothic" w:hint="eastAsia"/>
          <w:sz w:val="20"/>
          <w:szCs w:val="20"/>
        </w:rPr>
        <w:t>☐</w:t>
      </w:r>
      <w:r w:rsidRPr="000D39E7">
        <w:rPr>
          <w:rFonts w:ascii="MS Gothic" w:eastAsia="MS Gothic" w:hAnsi="Arial" w:cs="MS Gothic"/>
          <w:sz w:val="20"/>
          <w:szCs w:val="20"/>
        </w:rPr>
        <w:t xml:space="preserve"> </w:t>
      </w:r>
      <w:r w:rsidRPr="000D39E7">
        <w:rPr>
          <w:rFonts w:ascii="Arial" w:eastAsia="MS Gothic" w:hAnsi="Arial" w:cs="Arial"/>
          <w:sz w:val="20"/>
          <w:szCs w:val="20"/>
        </w:rPr>
        <w:t>I am also pursuing the following credentials for completion at this time and will</w:t>
      </w:r>
      <w:r w:rsidRPr="000D39E7">
        <w:rPr>
          <w:rFonts w:ascii="Arial" w:eastAsia="MS Gothic" w:hAnsi="Arial" w:cs="Arial"/>
          <w:spacing w:val="-1"/>
          <w:sz w:val="20"/>
          <w:szCs w:val="20"/>
        </w:rPr>
        <w:t xml:space="preserve"> </w:t>
      </w:r>
      <w:r w:rsidRPr="000D39E7">
        <w:rPr>
          <w:rFonts w:ascii="Arial" w:eastAsia="MS Gothic" w:hAnsi="Arial" w:cs="Arial"/>
          <w:sz w:val="20"/>
          <w:szCs w:val="20"/>
        </w:rPr>
        <w:t>submit separate applications*</w:t>
      </w:r>
      <w:r w:rsidRPr="000D39E7">
        <w:rPr>
          <w:rFonts w:ascii="Arial" w:eastAsia="MS Gothic" w:hAnsi="Arial" w:cs="Arial"/>
          <w:spacing w:val="-1"/>
          <w:sz w:val="20"/>
          <w:szCs w:val="20"/>
        </w:rPr>
        <w:t xml:space="preserve"> </w:t>
      </w:r>
      <w:r w:rsidRPr="000D39E7">
        <w:rPr>
          <w:rFonts w:ascii="Arial" w:eastAsia="MS Gothic" w:hAnsi="Arial" w:cs="Arial"/>
          <w:sz w:val="20"/>
          <w:szCs w:val="20"/>
        </w:rPr>
        <w:t>for university</w:t>
      </w:r>
      <w:r w:rsidRPr="000D39E7">
        <w:rPr>
          <w:rFonts w:ascii="Arial" w:eastAsia="MS Gothic" w:hAnsi="Arial" w:cs="Arial"/>
          <w:spacing w:val="-3"/>
          <w:sz w:val="20"/>
          <w:szCs w:val="20"/>
        </w:rPr>
        <w:t xml:space="preserve"> </w:t>
      </w:r>
      <w:r w:rsidRPr="000D39E7">
        <w:rPr>
          <w:rFonts w:ascii="Arial" w:eastAsia="MS Gothic" w:hAnsi="Arial" w:cs="Arial"/>
          <w:sz w:val="20"/>
          <w:szCs w:val="20"/>
        </w:rPr>
        <w:t>review:</w:t>
      </w:r>
    </w:p>
    <w:p w14:paraId="4F779AF6" w14:textId="77777777" w:rsidR="000D39E7" w:rsidRPr="000D39E7" w:rsidRDefault="000D39E7" w:rsidP="000D39E7">
      <w:pPr>
        <w:kinsoku w:val="0"/>
        <w:overflowPunct w:val="0"/>
        <w:autoSpaceDE w:val="0"/>
        <w:autoSpaceDN w:val="0"/>
        <w:adjustRightInd w:val="0"/>
        <w:spacing w:before="158"/>
        <w:ind w:left="7422" w:right="139"/>
        <w:jc w:val="right"/>
        <w:rPr>
          <w:rFonts w:ascii="Arial" w:hAnsi="Arial" w:cs="Arial"/>
          <w:spacing w:val="80"/>
          <w:w w:val="150"/>
          <w:sz w:val="20"/>
          <w:szCs w:val="20"/>
        </w:rPr>
      </w:pPr>
      <w:r w:rsidRPr="000D39E7">
        <w:rPr>
          <w:rFonts w:ascii="Arial" w:hAnsi="Arial" w:cs="Arial"/>
          <w:sz w:val="20"/>
          <w:szCs w:val="20"/>
        </w:rPr>
        <w:t>Primary</w:t>
      </w:r>
      <w:r w:rsidRPr="000D39E7">
        <w:rPr>
          <w:rFonts w:ascii="Arial" w:hAnsi="Arial" w:cs="Arial"/>
          <w:spacing w:val="40"/>
          <w:sz w:val="20"/>
          <w:szCs w:val="20"/>
        </w:rPr>
        <w:t xml:space="preserve"> </w:t>
      </w:r>
      <w:r w:rsidRPr="000D39E7">
        <w:rPr>
          <w:rFonts w:ascii="Arial" w:hAnsi="Arial" w:cs="Arial"/>
          <w:sz w:val="20"/>
          <w:szCs w:val="20"/>
        </w:rPr>
        <w:t>Major:</w:t>
      </w:r>
      <w:r w:rsidRPr="000D39E7">
        <w:rPr>
          <w:rFonts w:ascii="Arial" w:hAnsi="Arial" w:cs="Arial"/>
          <w:spacing w:val="40"/>
          <w:sz w:val="20"/>
          <w:szCs w:val="20"/>
        </w:rPr>
        <w:t xml:space="preserve"> </w:t>
      </w:r>
      <w:r w:rsidRPr="000D39E7">
        <w:rPr>
          <w:rFonts w:ascii="Arial" w:hAnsi="Arial" w:cs="Arial"/>
          <w:spacing w:val="2928"/>
          <w:sz w:val="20"/>
          <w:szCs w:val="20"/>
          <w:u w:val="single"/>
        </w:rPr>
        <w:t xml:space="preserve">  </w:t>
      </w:r>
      <w:r w:rsidRPr="000D39E7">
        <w:rPr>
          <w:rFonts w:ascii="Arial" w:hAnsi="Arial" w:cs="Arial"/>
          <w:spacing w:val="1306"/>
          <w:sz w:val="20"/>
          <w:szCs w:val="20"/>
        </w:rPr>
        <w:t xml:space="preserve"> </w:t>
      </w:r>
      <w:r w:rsidRPr="000D39E7">
        <w:rPr>
          <w:rFonts w:ascii="Arial" w:hAnsi="Arial" w:cs="Arial"/>
          <w:sz w:val="20"/>
          <w:szCs w:val="20"/>
        </w:rPr>
        <w:t>Second</w:t>
      </w:r>
      <w:r w:rsidRPr="000D39E7">
        <w:rPr>
          <w:rFonts w:ascii="Arial" w:hAnsi="Arial" w:cs="Arial"/>
          <w:spacing w:val="40"/>
          <w:sz w:val="20"/>
          <w:szCs w:val="20"/>
        </w:rPr>
        <w:t xml:space="preserve"> </w:t>
      </w:r>
      <w:r w:rsidRPr="000D39E7">
        <w:rPr>
          <w:rFonts w:ascii="Arial" w:hAnsi="Arial" w:cs="Arial"/>
          <w:sz w:val="20"/>
          <w:szCs w:val="20"/>
        </w:rPr>
        <w:t>Degree:</w:t>
      </w:r>
      <w:r w:rsidRPr="000D39E7">
        <w:rPr>
          <w:rFonts w:ascii="Arial" w:hAnsi="Arial" w:cs="Arial"/>
          <w:spacing w:val="40"/>
          <w:sz w:val="20"/>
          <w:szCs w:val="20"/>
        </w:rPr>
        <w:t xml:space="preserve"> </w:t>
      </w:r>
      <w:r w:rsidRPr="000D39E7">
        <w:rPr>
          <w:rFonts w:ascii="Arial" w:hAnsi="Arial" w:cs="Arial"/>
          <w:spacing w:val="80"/>
          <w:w w:val="150"/>
          <w:sz w:val="20"/>
          <w:szCs w:val="20"/>
          <w:u w:val="single"/>
        </w:rPr>
        <w:t xml:space="preserve">            </w:t>
      </w:r>
    </w:p>
    <w:p w14:paraId="3A80B1AC" w14:textId="77777777" w:rsidR="000D39E7" w:rsidRPr="000D39E7" w:rsidRDefault="000D39E7" w:rsidP="000D39E7">
      <w:pPr>
        <w:kinsoku w:val="0"/>
        <w:overflowPunct w:val="0"/>
        <w:autoSpaceDE w:val="0"/>
        <w:autoSpaceDN w:val="0"/>
        <w:adjustRightInd w:val="0"/>
        <w:spacing w:before="5"/>
        <w:rPr>
          <w:rFonts w:ascii="Arial" w:hAnsi="Arial" w:cs="Arial"/>
          <w:sz w:val="19"/>
          <w:szCs w:val="19"/>
        </w:rPr>
      </w:pPr>
    </w:p>
    <w:p w14:paraId="762CF94F" w14:textId="57E2B1A9" w:rsidR="000D39E7" w:rsidRPr="000D39E7" w:rsidRDefault="000D39E7" w:rsidP="000D39E7">
      <w:pPr>
        <w:kinsoku w:val="0"/>
        <w:overflowPunct w:val="0"/>
        <w:autoSpaceDE w:val="0"/>
        <w:autoSpaceDN w:val="0"/>
        <w:adjustRightInd w:val="0"/>
        <w:ind w:left="-114"/>
        <w:rPr>
          <w:rFonts w:ascii="Arial" w:hAnsi="Arial" w:cs="Arial"/>
          <w:sz w:val="20"/>
          <w:szCs w:val="20"/>
        </w:rPr>
      </w:pPr>
      <w:r w:rsidRPr="000D39E7">
        <w:rPr>
          <w:rFonts w:ascii="Arial" w:hAnsi="Arial" w:cs="Arial"/>
          <w:noProof/>
          <w:sz w:val="20"/>
          <w:szCs w:val="20"/>
        </w:rPr>
        <w:drawing>
          <wp:inline distT="0" distB="0" distL="0" distR="0" wp14:anchorId="2A2D4F25" wp14:editId="21C32EAF">
            <wp:extent cx="2114550" cy="80962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809625"/>
                    </a:xfrm>
                    <a:prstGeom prst="rect">
                      <a:avLst/>
                    </a:prstGeom>
                    <a:noFill/>
                    <a:ln>
                      <a:noFill/>
                    </a:ln>
                  </pic:spPr>
                </pic:pic>
              </a:graphicData>
            </a:graphic>
          </wp:inline>
        </w:drawing>
      </w:r>
    </w:p>
    <w:p w14:paraId="36654622" w14:textId="77777777" w:rsidR="000D39E7" w:rsidRPr="000D39E7" w:rsidRDefault="000D39E7" w:rsidP="000D39E7">
      <w:pPr>
        <w:kinsoku w:val="0"/>
        <w:overflowPunct w:val="0"/>
        <w:autoSpaceDE w:val="0"/>
        <w:autoSpaceDN w:val="0"/>
        <w:adjustRightInd w:val="0"/>
        <w:rPr>
          <w:rFonts w:ascii="Arial" w:hAnsi="Arial" w:cs="Arial"/>
          <w:sz w:val="20"/>
          <w:szCs w:val="20"/>
        </w:rPr>
      </w:pPr>
    </w:p>
    <w:p w14:paraId="664058B2" w14:textId="77777777" w:rsidR="000D39E7" w:rsidRPr="000D39E7" w:rsidRDefault="000D39E7" w:rsidP="000D39E7">
      <w:pPr>
        <w:kinsoku w:val="0"/>
        <w:overflowPunct w:val="0"/>
        <w:autoSpaceDE w:val="0"/>
        <w:autoSpaceDN w:val="0"/>
        <w:adjustRightInd w:val="0"/>
        <w:spacing w:before="53"/>
        <w:ind w:left="119"/>
        <w:rPr>
          <w:rFonts w:ascii="Arial" w:hAnsi="Arial" w:cs="Arial"/>
          <w:i/>
          <w:iCs/>
          <w:sz w:val="18"/>
          <w:szCs w:val="18"/>
        </w:rPr>
      </w:pPr>
      <w:r w:rsidRPr="000D39E7">
        <w:rPr>
          <w:rFonts w:ascii="Arial" w:hAnsi="Arial" w:cs="Arial"/>
          <w:sz w:val="20"/>
          <w:szCs w:val="20"/>
        </w:rPr>
        <w:t xml:space="preserve">Minor(s): </w:t>
      </w:r>
      <w:r w:rsidRPr="000D39E7">
        <w:rPr>
          <w:rFonts w:ascii="Arial" w:hAnsi="Arial" w:cs="Arial"/>
          <w:spacing w:val="3500"/>
          <w:sz w:val="20"/>
          <w:szCs w:val="20"/>
          <w:u w:val="single"/>
        </w:rPr>
        <w:t xml:space="preserve"> </w:t>
      </w:r>
      <w:r w:rsidRPr="000D39E7">
        <w:rPr>
          <w:rFonts w:ascii="Arial" w:hAnsi="Arial" w:cs="Arial"/>
          <w:spacing w:val="602"/>
          <w:sz w:val="20"/>
          <w:szCs w:val="20"/>
        </w:rPr>
        <w:t xml:space="preserve"> </w:t>
      </w:r>
      <w:r w:rsidRPr="000D39E7">
        <w:rPr>
          <w:rFonts w:ascii="Arial" w:hAnsi="Arial" w:cs="Arial"/>
          <w:i/>
          <w:iCs/>
          <w:sz w:val="20"/>
          <w:szCs w:val="20"/>
        </w:rPr>
        <w:t>*</w:t>
      </w:r>
      <w:r w:rsidRPr="000D39E7">
        <w:rPr>
          <w:rFonts w:ascii="Arial" w:hAnsi="Arial" w:cs="Arial"/>
          <w:i/>
          <w:iCs/>
          <w:sz w:val="18"/>
          <w:szCs w:val="18"/>
        </w:rPr>
        <w:t>Each credential, other than</w:t>
      </w:r>
      <w:r w:rsidRPr="000D39E7">
        <w:rPr>
          <w:rFonts w:ascii="Arial" w:hAnsi="Arial" w:cs="Arial"/>
          <w:i/>
          <w:iCs/>
          <w:spacing w:val="-1"/>
          <w:sz w:val="18"/>
          <w:szCs w:val="18"/>
        </w:rPr>
        <w:t xml:space="preserve"> </w:t>
      </w:r>
      <w:r w:rsidRPr="000D39E7">
        <w:rPr>
          <w:rFonts w:ascii="Arial" w:hAnsi="Arial" w:cs="Arial"/>
          <w:i/>
          <w:iCs/>
          <w:sz w:val="18"/>
          <w:szCs w:val="18"/>
        </w:rPr>
        <w:t>2</w:t>
      </w:r>
      <w:proofErr w:type="spellStart"/>
      <w:r w:rsidRPr="000D39E7">
        <w:rPr>
          <w:rFonts w:ascii="Arial" w:hAnsi="Arial" w:cs="Arial"/>
          <w:i/>
          <w:iCs/>
          <w:position w:val="6"/>
          <w:sz w:val="12"/>
          <w:szCs w:val="12"/>
        </w:rPr>
        <w:t>nd</w:t>
      </w:r>
      <w:proofErr w:type="spellEnd"/>
      <w:r w:rsidRPr="000D39E7">
        <w:rPr>
          <w:rFonts w:ascii="Arial" w:hAnsi="Arial" w:cs="Arial"/>
          <w:i/>
          <w:iCs/>
          <w:spacing w:val="18"/>
          <w:position w:val="6"/>
          <w:sz w:val="12"/>
          <w:szCs w:val="12"/>
        </w:rPr>
        <w:t xml:space="preserve"> </w:t>
      </w:r>
      <w:r w:rsidRPr="000D39E7">
        <w:rPr>
          <w:rFonts w:ascii="Arial" w:hAnsi="Arial" w:cs="Arial"/>
          <w:i/>
          <w:iCs/>
          <w:sz w:val="18"/>
          <w:szCs w:val="18"/>
        </w:rPr>
        <w:t>concentration</w:t>
      </w:r>
    </w:p>
    <w:p w14:paraId="4D979668" w14:textId="77777777" w:rsidR="000D39E7" w:rsidRPr="000D39E7" w:rsidRDefault="000D39E7" w:rsidP="000D39E7">
      <w:pPr>
        <w:kinsoku w:val="0"/>
        <w:overflowPunct w:val="0"/>
        <w:autoSpaceDE w:val="0"/>
        <w:autoSpaceDN w:val="0"/>
        <w:adjustRightInd w:val="0"/>
        <w:spacing w:before="16"/>
        <w:ind w:left="5880"/>
        <w:rPr>
          <w:rFonts w:ascii="Arial" w:hAnsi="Arial" w:cs="Arial"/>
          <w:i/>
          <w:iCs/>
          <w:sz w:val="18"/>
          <w:szCs w:val="18"/>
        </w:rPr>
      </w:pPr>
      <w:r w:rsidRPr="000D39E7">
        <w:rPr>
          <w:rFonts w:ascii="Arial" w:hAnsi="Arial" w:cs="Arial"/>
          <w:i/>
          <w:iCs/>
          <w:sz w:val="18"/>
          <w:szCs w:val="18"/>
        </w:rPr>
        <w:t>requires a separate form.</w:t>
      </w:r>
    </w:p>
    <w:p w14:paraId="4B71E348" w14:textId="77777777" w:rsidR="000D39E7" w:rsidRPr="000D39E7" w:rsidRDefault="000D39E7" w:rsidP="000D39E7">
      <w:pPr>
        <w:kinsoku w:val="0"/>
        <w:overflowPunct w:val="0"/>
        <w:autoSpaceDE w:val="0"/>
        <w:autoSpaceDN w:val="0"/>
        <w:adjustRightInd w:val="0"/>
        <w:spacing w:before="44"/>
        <w:rPr>
          <w:rFonts w:ascii="Arial" w:hAnsi="Arial" w:cs="Arial"/>
          <w:i/>
          <w:iCs/>
          <w:sz w:val="20"/>
          <w:szCs w:val="20"/>
        </w:rPr>
      </w:pPr>
    </w:p>
    <w:p w14:paraId="6B291047" w14:textId="3BBE7B6B" w:rsidR="000D39E7" w:rsidRPr="000D39E7" w:rsidRDefault="000D39E7" w:rsidP="000D39E7">
      <w:pPr>
        <w:kinsoku w:val="0"/>
        <w:overflowPunct w:val="0"/>
        <w:autoSpaceDE w:val="0"/>
        <w:autoSpaceDN w:val="0"/>
        <w:adjustRightInd w:val="0"/>
        <w:spacing w:line="60" w:lineRule="exact"/>
        <w:ind w:left="242"/>
        <w:rPr>
          <w:rFonts w:ascii="Arial" w:hAnsi="Arial" w:cs="Arial"/>
          <w:position w:val="-1"/>
          <w:sz w:val="6"/>
          <w:szCs w:val="6"/>
        </w:rPr>
      </w:pPr>
      <w:r w:rsidRPr="000D39E7">
        <w:rPr>
          <w:rFonts w:ascii="Arial" w:hAnsi="Arial" w:cs="Arial"/>
          <w:noProof/>
          <w:position w:val="-1"/>
          <w:sz w:val="6"/>
          <w:szCs w:val="6"/>
        </w:rPr>
        <mc:AlternateContent>
          <mc:Choice Requires="wpg">
            <w:drawing>
              <wp:inline distT="0" distB="0" distL="0" distR="0" wp14:anchorId="536D963E" wp14:editId="07FACE06">
                <wp:extent cx="5788660" cy="38100"/>
                <wp:effectExtent l="0" t="0" r="254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8660" cy="38100"/>
                          <a:chOff x="0" y="0"/>
                          <a:chExt cx="9116" cy="60"/>
                        </a:xfrm>
                      </wpg:grpSpPr>
                      <wps:wsp>
                        <wps:cNvPr id="6" name="Freeform 3"/>
                        <wps:cNvSpPr>
                          <a:spLocks/>
                        </wps:cNvSpPr>
                        <wps:spPr bwMode="auto">
                          <a:xfrm>
                            <a:off x="0" y="0"/>
                            <a:ext cx="9116" cy="60"/>
                          </a:xfrm>
                          <a:custGeom>
                            <a:avLst/>
                            <a:gdLst>
                              <a:gd name="T0" fmla="*/ 9115 w 9116"/>
                              <a:gd name="T1" fmla="*/ 0 h 60"/>
                              <a:gd name="T2" fmla="*/ 0 w 9116"/>
                              <a:gd name="T3" fmla="*/ 0 h 60"/>
                              <a:gd name="T4" fmla="*/ 0 w 9116"/>
                              <a:gd name="T5" fmla="*/ 60 h 60"/>
                              <a:gd name="T6" fmla="*/ 9115 w 9116"/>
                              <a:gd name="T7" fmla="*/ 60 h 60"/>
                              <a:gd name="T8" fmla="*/ 9115 w 9116"/>
                              <a:gd name="T9" fmla="*/ 0 h 60"/>
                            </a:gdLst>
                            <a:ahLst/>
                            <a:cxnLst>
                              <a:cxn ang="0">
                                <a:pos x="T0" y="T1"/>
                              </a:cxn>
                              <a:cxn ang="0">
                                <a:pos x="T2" y="T3"/>
                              </a:cxn>
                              <a:cxn ang="0">
                                <a:pos x="T4" y="T5"/>
                              </a:cxn>
                              <a:cxn ang="0">
                                <a:pos x="T6" y="T7"/>
                              </a:cxn>
                              <a:cxn ang="0">
                                <a:pos x="T8" y="T9"/>
                              </a:cxn>
                            </a:cxnLst>
                            <a:rect l="0" t="0" r="r" b="b"/>
                            <a:pathLst>
                              <a:path w="9116" h="60">
                                <a:moveTo>
                                  <a:pt x="9115" y="0"/>
                                </a:moveTo>
                                <a:lnTo>
                                  <a:pt x="0" y="0"/>
                                </a:lnTo>
                                <a:lnTo>
                                  <a:pt x="0" y="60"/>
                                </a:lnTo>
                                <a:lnTo>
                                  <a:pt x="9115" y="60"/>
                                </a:lnTo>
                                <a:lnTo>
                                  <a:pt x="91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826836" id="Group 5" o:spid="_x0000_s1026" style="width:455.8pt;height:3pt;mso-position-horizontal-relative:char;mso-position-vertical-relative:line" coordsize="9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luMQMAAKUIAAAOAAAAZHJzL2Uyb0RvYy54bWykVttu2zAMfR+wfxD0OGB1nDY3o04xtGsx&#10;YJcCzT5AkeULZluapMTpvn6kZDtOmnZFlwebMo94OaSoXF7tqpJshTaFrGMano0oETWXSVFnMf25&#10;uv04p8RYVieslLWI6aMw9Gr5/t1loyIxlrksE6EJGKlN1KiY5taqKAgMz0XFzJlUogZlKnXFLCx1&#10;FiSaNWC9KoPxaDQNGqkTpSUXxsDXG6+kS2c/TQW3P9LUCEvKmEJs1j21e67xGSwvWZRppvKCt2Gw&#10;N0RRsaIGp72pG2YZ2ejiiamq4FoamdozLqtApmnBhcsBsglHR9ncablRLpcsajLV0wTUHvH0ZrP8&#10;+/ZekyKJ6YSSmlVQIueVTJCaRmURIO60elD32ucH4lfJfxlQB8d6XGceTNbNN5mAObax0lGzS3WF&#10;JiBpsnMVeOwrIHaWcPg4mc3n0ykUioPufB6O2grxHMr4ZBfPP7f7FmE49ZtgM0bGIu/OhdiGhPlA&#10;l5k9keb/iHzImRKuPgZpaomEQDyRt1oI7Fxy7rl0oI5IM2RxoMEQDZD9Nv6e5YFFfGPsnZCuBGz7&#10;1Vjf+glIrrBJG/UK2E+rEk7Bh4CAvQlp8DVtj0oPCwewEcmJJx5OQI8YHyBOWzk/wJyycnGAOG0F&#10;ercPeXo6GKhKD3khq9kA9owlmGivsbQYwPYhQWNmHeUs76rAd3VbBpAIw9k5cmdGSYNdjzWBA7EK&#10;294GFNbsGTDwjmDXdeDvZTDQi2B33P8JBhIRPHtVGMATghdDsPfQ5qphOh/PZU0JzOW1bzbFLFKE&#10;qaJImpj6Bs9jCu2G3yu5FSvpEBaZwtI6v90Y2APKegj0jHaoTte9lTPmMf1E6ZTd24N6j6/FHfvk&#10;pTTCzyzM0g2vPnMkbHBwjSyL5LYoS8zY6Gx9XWqyZXi5uV/L9QGsdL1SS9zm3eAXGIx+0PipuJbJ&#10;IwwdLf0NCTc6CLnUfyhp4HaMqfm9YVpQUn6pYWouwosLYMe6xcVkNoaFHmrWQw2rOZiKqaXQ2yhe&#10;W38Fb5Qushw8ha6YtfwEl0Va4Ghy8fmo2gUMbie5uxCkg8t2uHao/b+L5V8AAAD//wMAUEsDBBQA&#10;BgAIAAAAIQDGydOn2wAAAAMBAAAPAAAAZHJzL2Rvd25yZXYueG1sTI9BS8NAEIXvgv9hGaE3u1lL&#10;g8ZsSinaUxFsBfE2zU6T0OxsyG6T9N+7etHLwOM93vsmX022FQP1vnGsQc0TEMSlMw1XGj4Or/eP&#10;IHxANtg6Jg1X8rAqbm9yzIwb+Z2GfahELGGfoYY6hC6T0pc1WfRz1xFH7+R6iyHKvpKmxzGW21Y+&#10;JEkqLTYcF2rsaFNTed5frIbtiON6oV6G3fm0uX4dlm+fO0Vaz+6m9TOIQFP4C8MPfkSHIjId3YWN&#10;F62G+Ej4vdF7UioFcdSQJiCLXP5nL74BAAD//wMAUEsBAi0AFAAGAAgAAAAhALaDOJL+AAAA4QEA&#10;ABMAAAAAAAAAAAAAAAAAAAAAAFtDb250ZW50X1R5cGVzXS54bWxQSwECLQAUAAYACAAAACEAOP0h&#10;/9YAAACUAQAACwAAAAAAAAAAAAAAAAAvAQAAX3JlbHMvLnJlbHNQSwECLQAUAAYACAAAACEALnxZ&#10;bjEDAAClCAAADgAAAAAAAAAAAAAAAAAuAgAAZHJzL2Uyb0RvYy54bWxQSwECLQAUAAYACAAAACEA&#10;xsnTp9sAAAADAQAADwAAAAAAAAAAAAAAAACLBQAAZHJzL2Rvd25yZXYueG1sUEsFBgAAAAAEAAQA&#10;8wAAAJMGAAAAAA==&#10;">
                <v:shape id="Freeform 3" o:spid="_x0000_s1027" style="position:absolute;width:9116;height:60;visibility:visible;mso-wrap-style:square;v-text-anchor:top" coordsize="91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tEpwQAAANoAAAAPAAAAZHJzL2Rvd25yZXYueG1sRI9Pi8Iw&#10;FMTvC36H8ARva1oPIl2jLKvLehP/3d82z7bYvNQkrfXbG0HwOMzMb5j5sje16Mj5yrKCdJyAIM6t&#10;rrhQcDz8fs5A+ICssbZMCu7kYbkYfMwx0/bGO+r2oRARwj5DBWUITSalz0sy6Me2IY7e2TqDIUpX&#10;SO3wFuGmlpMkmUqDFceFEhv6KSm/7FujYHXauHObb326/q/av/S6nnT6otRo2H9/gQjUh3f41d5o&#10;BVN4Xok3QC4eAAAA//8DAFBLAQItABQABgAIAAAAIQDb4fbL7gAAAIUBAAATAAAAAAAAAAAAAAAA&#10;AAAAAABbQ29udGVudF9UeXBlc10ueG1sUEsBAi0AFAAGAAgAAAAhAFr0LFu/AAAAFQEAAAsAAAAA&#10;AAAAAAAAAAAAHwEAAF9yZWxzLy5yZWxzUEsBAi0AFAAGAAgAAAAhAPrC0SnBAAAA2gAAAA8AAAAA&#10;AAAAAAAAAAAABwIAAGRycy9kb3ducmV2LnhtbFBLBQYAAAAAAwADALcAAAD1AgAAAAA=&#10;" path="m9115,l,,,60r9115,l9115,xe" fillcolor="black" stroked="f">
                  <v:path arrowok="t" o:connecttype="custom" o:connectlocs="9115,0;0,0;0,60;9115,60;9115,0" o:connectangles="0,0,0,0,0"/>
                </v:shape>
                <w10:anchorlock/>
              </v:group>
            </w:pict>
          </mc:Fallback>
        </mc:AlternateContent>
      </w:r>
    </w:p>
    <w:p w14:paraId="21626CCE" w14:textId="77777777" w:rsidR="000D39E7" w:rsidRPr="000D39E7" w:rsidRDefault="000D39E7" w:rsidP="000D39E7">
      <w:pPr>
        <w:kinsoku w:val="0"/>
        <w:overflowPunct w:val="0"/>
        <w:autoSpaceDE w:val="0"/>
        <w:autoSpaceDN w:val="0"/>
        <w:adjustRightInd w:val="0"/>
        <w:spacing w:before="157" w:line="297" w:lineRule="auto"/>
        <w:ind w:left="57" w:right="34"/>
        <w:jc w:val="center"/>
        <w:rPr>
          <w:rFonts w:ascii="Arial" w:hAnsi="Arial" w:cs="Arial"/>
          <w:sz w:val="16"/>
          <w:szCs w:val="16"/>
        </w:rPr>
      </w:pPr>
      <w:r w:rsidRPr="000D39E7">
        <w:rPr>
          <w:rFonts w:ascii="Arial" w:hAnsi="Arial" w:cs="Arial"/>
          <w:i/>
          <w:iCs/>
          <w:sz w:val="16"/>
          <w:szCs w:val="16"/>
        </w:rPr>
        <w:t>2</w:t>
      </w:r>
      <w:r w:rsidRPr="000D39E7">
        <w:rPr>
          <w:rFonts w:ascii="Arial" w:hAnsi="Arial" w:cs="Arial"/>
          <w:i/>
          <w:iCs/>
          <w:sz w:val="16"/>
          <w:szCs w:val="16"/>
          <w:vertAlign w:val="superscript"/>
        </w:rPr>
        <w:t>nd</w:t>
      </w:r>
      <w:r w:rsidRPr="000D39E7">
        <w:rPr>
          <w:rFonts w:ascii="Arial" w:hAnsi="Arial" w:cs="Arial"/>
          <w:i/>
          <w:iCs/>
          <w:sz w:val="16"/>
          <w:szCs w:val="16"/>
        </w:rPr>
        <w:t xml:space="preserve"> Major</w:t>
      </w:r>
      <w:r w:rsidRPr="000D39E7">
        <w:rPr>
          <w:rFonts w:ascii="Arial" w:hAnsi="Arial" w:cs="Arial"/>
          <w:sz w:val="16"/>
          <w:szCs w:val="16"/>
        </w:rPr>
        <w:t>: must meet all departmental requirements for the major. Core completion for one major satisfies Core for all additional majors. Completion of an additional major is indicated on transcripts; diplomas only list the primary</w:t>
      </w:r>
      <w:r w:rsidRPr="000D39E7">
        <w:rPr>
          <w:rFonts w:ascii="Arial" w:hAnsi="Arial" w:cs="Arial"/>
          <w:spacing w:val="-1"/>
          <w:sz w:val="16"/>
          <w:szCs w:val="16"/>
        </w:rPr>
        <w:t xml:space="preserve"> </w:t>
      </w:r>
      <w:r w:rsidRPr="000D39E7">
        <w:rPr>
          <w:rFonts w:ascii="Arial" w:hAnsi="Arial" w:cs="Arial"/>
          <w:sz w:val="16"/>
          <w:szCs w:val="16"/>
        </w:rPr>
        <w:t>major.</w:t>
      </w:r>
    </w:p>
    <w:p w14:paraId="57F4DBCC" w14:textId="77777777" w:rsidR="000D39E7" w:rsidRPr="000D39E7" w:rsidRDefault="000D39E7" w:rsidP="000D39E7">
      <w:pPr>
        <w:kinsoku w:val="0"/>
        <w:overflowPunct w:val="0"/>
        <w:autoSpaceDE w:val="0"/>
        <w:autoSpaceDN w:val="0"/>
        <w:adjustRightInd w:val="0"/>
        <w:spacing w:before="48"/>
        <w:rPr>
          <w:rFonts w:ascii="Arial" w:hAnsi="Arial" w:cs="Arial"/>
          <w:sz w:val="16"/>
          <w:szCs w:val="16"/>
        </w:rPr>
      </w:pPr>
    </w:p>
    <w:p w14:paraId="67A10D74" w14:textId="77777777" w:rsidR="000D39E7" w:rsidRPr="000D39E7" w:rsidRDefault="000D39E7" w:rsidP="000D39E7">
      <w:pPr>
        <w:kinsoku w:val="0"/>
        <w:overflowPunct w:val="0"/>
        <w:autoSpaceDE w:val="0"/>
        <w:autoSpaceDN w:val="0"/>
        <w:adjustRightInd w:val="0"/>
        <w:spacing w:line="302" w:lineRule="auto"/>
        <w:ind w:left="295" w:right="275" w:firstLine="1"/>
        <w:jc w:val="center"/>
        <w:rPr>
          <w:rFonts w:ascii="Arial" w:hAnsi="Arial" w:cs="Arial"/>
          <w:sz w:val="16"/>
          <w:szCs w:val="16"/>
        </w:rPr>
      </w:pPr>
      <w:r w:rsidRPr="000D39E7">
        <w:rPr>
          <w:rFonts w:ascii="Arial" w:hAnsi="Arial" w:cs="Arial"/>
          <w:i/>
          <w:iCs/>
          <w:sz w:val="16"/>
          <w:szCs w:val="16"/>
        </w:rPr>
        <w:t>2</w:t>
      </w:r>
      <w:r w:rsidRPr="000D39E7">
        <w:rPr>
          <w:rFonts w:ascii="Arial" w:hAnsi="Arial" w:cs="Arial"/>
          <w:i/>
          <w:iCs/>
          <w:sz w:val="16"/>
          <w:szCs w:val="16"/>
          <w:vertAlign w:val="superscript"/>
        </w:rPr>
        <w:t>nd</w:t>
      </w:r>
      <w:r w:rsidRPr="000D39E7">
        <w:rPr>
          <w:rFonts w:ascii="Arial" w:hAnsi="Arial" w:cs="Arial"/>
          <w:i/>
          <w:iCs/>
          <w:sz w:val="16"/>
          <w:szCs w:val="16"/>
        </w:rPr>
        <w:t xml:space="preserve"> Degree</w:t>
      </w:r>
      <w:r w:rsidRPr="000D39E7">
        <w:rPr>
          <w:rFonts w:ascii="Arial" w:hAnsi="Arial" w:cs="Arial"/>
          <w:sz w:val="16"/>
          <w:szCs w:val="16"/>
        </w:rPr>
        <w:t>: requires 30 additional, unique credits, and</w:t>
      </w:r>
      <w:r w:rsidRPr="000D39E7">
        <w:rPr>
          <w:rFonts w:ascii="Arial" w:hAnsi="Arial" w:cs="Arial"/>
          <w:spacing w:val="-1"/>
          <w:sz w:val="16"/>
          <w:szCs w:val="16"/>
        </w:rPr>
        <w:t xml:space="preserve"> </w:t>
      </w:r>
      <w:r w:rsidRPr="000D39E7">
        <w:rPr>
          <w:rFonts w:ascii="Arial" w:hAnsi="Arial" w:cs="Arial"/>
          <w:sz w:val="16"/>
          <w:szCs w:val="16"/>
        </w:rPr>
        <w:t>nine additional, unique, upper-division</w:t>
      </w:r>
      <w:r w:rsidRPr="000D39E7">
        <w:rPr>
          <w:rFonts w:ascii="Arial" w:hAnsi="Arial" w:cs="Arial"/>
          <w:spacing w:val="-1"/>
          <w:sz w:val="16"/>
          <w:szCs w:val="16"/>
        </w:rPr>
        <w:t xml:space="preserve"> </w:t>
      </w:r>
      <w:r w:rsidRPr="000D39E7">
        <w:rPr>
          <w:rFonts w:ascii="Arial" w:hAnsi="Arial" w:cs="Arial"/>
          <w:sz w:val="16"/>
          <w:szCs w:val="16"/>
        </w:rPr>
        <w:t>credits. Core completion</w:t>
      </w:r>
      <w:r w:rsidRPr="000D39E7">
        <w:rPr>
          <w:rFonts w:ascii="Arial" w:hAnsi="Arial" w:cs="Arial"/>
          <w:spacing w:val="-1"/>
          <w:sz w:val="16"/>
          <w:szCs w:val="16"/>
        </w:rPr>
        <w:t xml:space="preserve"> </w:t>
      </w:r>
      <w:r w:rsidRPr="000D39E7">
        <w:rPr>
          <w:rFonts w:ascii="Arial" w:hAnsi="Arial" w:cs="Arial"/>
          <w:sz w:val="16"/>
          <w:szCs w:val="16"/>
        </w:rPr>
        <w:t>for a</w:t>
      </w:r>
      <w:r w:rsidRPr="000D39E7">
        <w:rPr>
          <w:rFonts w:ascii="Arial" w:hAnsi="Arial" w:cs="Arial"/>
          <w:spacing w:val="-1"/>
          <w:sz w:val="16"/>
          <w:szCs w:val="16"/>
        </w:rPr>
        <w:t xml:space="preserve"> </w:t>
      </w:r>
      <w:r w:rsidRPr="000D39E7">
        <w:rPr>
          <w:rFonts w:ascii="Arial" w:hAnsi="Arial" w:cs="Arial"/>
          <w:sz w:val="16"/>
          <w:szCs w:val="16"/>
        </w:rPr>
        <w:t>first degree satisfies Core for all additional degrees. Additional degrees</w:t>
      </w:r>
      <w:r w:rsidRPr="000D39E7">
        <w:rPr>
          <w:rFonts w:ascii="Arial" w:hAnsi="Arial" w:cs="Arial"/>
          <w:spacing w:val="-2"/>
          <w:sz w:val="16"/>
          <w:szCs w:val="16"/>
        </w:rPr>
        <w:t xml:space="preserve"> </w:t>
      </w:r>
      <w:r w:rsidRPr="000D39E7">
        <w:rPr>
          <w:rFonts w:ascii="Arial" w:hAnsi="Arial" w:cs="Arial"/>
          <w:sz w:val="16"/>
          <w:szCs w:val="16"/>
        </w:rPr>
        <w:t>are indicated</w:t>
      </w:r>
      <w:r w:rsidRPr="000D39E7">
        <w:rPr>
          <w:rFonts w:ascii="Arial" w:hAnsi="Arial" w:cs="Arial"/>
          <w:spacing w:val="-1"/>
          <w:sz w:val="16"/>
          <w:szCs w:val="16"/>
        </w:rPr>
        <w:t xml:space="preserve"> </w:t>
      </w:r>
      <w:r w:rsidRPr="000D39E7">
        <w:rPr>
          <w:rFonts w:ascii="Arial" w:hAnsi="Arial" w:cs="Arial"/>
          <w:sz w:val="16"/>
          <w:szCs w:val="16"/>
        </w:rPr>
        <w:t>on</w:t>
      </w:r>
      <w:r w:rsidRPr="000D39E7">
        <w:rPr>
          <w:rFonts w:ascii="Arial" w:hAnsi="Arial" w:cs="Arial"/>
          <w:spacing w:val="-1"/>
          <w:sz w:val="16"/>
          <w:szCs w:val="16"/>
        </w:rPr>
        <w:t xml:space="preserve"> </w:t>
      </w:r>
      <w:r w:rsidRPr="000D39E7">
        <w:rPr>
          <w:rFonts w:ascii="Arial" w:hAnsi="Arial" w:cs="Arial"/>
          <w:sz w:val="16"/>
          <w:szCs w:val="16"/>
        </w:rPr>
        <w:t>transcripts, and</w:t>
      </w:r>
      <w:r w:rsidRPr="000D39E7">
        <w:rPr>
          <w:rFonts w:ascii="Arial" w:hAnsi="Arial" w:cs="Arial"/>
          <w:spacing w:val="-1"/>
          <w:sz w:val="16"/>
          <w:szCs w:val="16"/>
        </w:rPr>
        <w:t xml:space="preserve"> </w:t>
      </w:r>
      <w:r w:rsidRPr="000D39E7">
        <w:rPr>
          <w:rFonts w:ascii="Arial" w:hAnsi="Arial" w:cs="Arial"/>
          <w:sz w:val="16"/>
          <w:szCs w:val="16"/>
        </w:rPr>
        <w:t>each degree is awarded an individual diploma.</w:t>
      </w:r>
    </w:p>
    <w:p w14:paraId="288E0E02" w14:textId="77777777" w:rsidR="000D39E7" w:rsidRPr="000D39E7" w:rsidRDefault="000D39E7" w:rsidP="000D39E7">
      <w:pPr>
        <w:kinsoku w:val="0"/>
        <w:overflowPunct w:val="0"/>
        <w:autoSpaceDE w:val="0"/>
        <w:autoSpaceDN w:val="0"/>
        <w:adjustRightInd w:val="0"/>
        <w:spacing w:before="8" w:after="1"/>
        <w:rPr>
          <w:rFonts w:ascii="Arial" w:hAnsi="Arial" w:cs="Arial"/>
          <w:sz w:val="13"/>
          <w:szCs w:val="13"/>
        </w:rPr>
      </w:pPr>
    </w:p>
    <w:p w14:paraId="6CBC27A8" w14:textId="00324E5F" w:rsidR="000D39E7" w:rsidRPr="000D39E7" w:rsidRDefault="000D39E7" w:rsidP="000D39E7">
      <w:pPr>
        <w:kinsoku w:val="0"/>
        <w:overflowPunct w:val="0"/>
        <w:autoSpaceDE w:val="0"/>
        <w:autoSpaceDN w:val="0"/>
        <w:adjustRightInd w:val="0"/>
        <w:spacing w:line="60" w:lineRule="exact"/>
        <w:ind w:left="242"/>
        <w:rPr>
          <w:rFonts w:ascii="Arial" w:hAnsi="Arial" w:cs="Arial"/>
          <w:position w:val="-1"/>
          <w:sz w:val="6"/>
          <w:szCs w:val="6"/>
        </w:rPr>
      </w:pPr>
      <w:r w:rsidRPr="000D39E7">
        <w:rPr>
          <w:rFonts w:ascii="Arial" w:hAnsi="Arial" w:cs="Arial"/>
          <w:noProof/>
          <w:position w:val="-1"/>
          <w:sz w:val="6"/>
          <w:szCs w:val="6"/>
        </w:rPr>
        <mc:AlternateContent>
          <mc:Choice Requires="wpg">
            <w:drawing>
              <wp:inline distT="0" distB="0" distL="0" distR="0" wp14:anchorId="2E29A390" wp14:editId="29536ABB">
                <wp:extent cx="5788660" cy="38100"/>
                <wp:effectExtent l="0" t="0" r="254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8660" cy="38100"/>
                          <a:chOff x="0" y="0"/>
                          <a:chExt cx="9116" cy="60"/>
                        </a:xfrm>
                      </wpg:grpSpPr>
                      <wps:wsp>
                        <wps:cNvPr id="4" name="Freeform 5"/>
                        <wps:cNvSpPr>
                          <a:spLocks/>
                        </wps:cNvSpPr>
                        <wps:spPr bwMode="auto">
                          <a:xfrm>
                            <a:off x="0" y="0"/>
                            <a:ext cx="9116" cy="60"/>
                          </a:xfrm>
                          <a:custGeom>
                            <a:avLst/>
                            <a:gdLst>
                              <a:gd name="T0" fmla="*/ 9115 w 9116"/>
                              <a:gd name="T1" fmla="*/ 0 h 60"/>
                              <a:gd name="T2" fmla="*/ 0 w 9116"/>
                              <a:gd name="T3" fmla="*/ 0 h 60"/>
                              <a:gd name="T4" fmla="*/ 0 w 9116"/>
                              <a:gd name="T5" fmla="*/ 60 h 60"/>
                              <a:gd name="T6" fmla="*/ 9115 w 9116"/>
                              <a:gd name="T7" fmla="*/ 60 h 60"/>
                              <a:gd name="T8" fmla="*/ 9115 w 9116"/>
                              <a:gd name="T9" fmla="*/ 0 h 60"/>
                            </a:gdLst>
                            <a:ahLst/>
                            <a:cxnLst>
                              <a:cxn ang="0">
                                <a:pos x="T0" y="T1"/>
                              </a:cxn>
                              <a:cxn ang="0">
                                <a:pos x="T2" y="T3"/>
                              </a:cxn>
                              <a:cxn ang="0">
                                <a:pos x="T4" y="T5"/>
                              </a:cxn>
                              <a:cxn ang="0">
                                <a:pos x="T6" y="T7"/>
                              </a:cxn>
                              <a:cxn ang="0">
                                <a:pos x="T8" y="T9"/>
                              </a:cxn>
                            </a:cxnLst>
                            <a:rect l="0" t="0" r="r" b="b"/>
                            <a:pathLst>
                              <a:path w="9116" h="60">
                                <a:moveTo>
                                  <a:pt x="9115" y="0"/>
                                </a:moveTo>
                                <a:lnTo>
                                  <a:pt x="0" y="0"/>
                                </a:lnTo>
                                <a:lnTo>
                                  <a:pt x="0" y="60"/>
                                </a:lnTo>
                                <a:lnTo>
                                  <a:pt x="9115" y="60"/>
                                </a:lnTo>
                                <a:lnTo>
                                  <a:pt x="91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F5A34D5" id="Group 3" o:spid="_x0000_s1026" style="width:455.8pt;height:3pt;mso-position-horizontal-relative:char;mso-position-vertical-relative:line" coordsize="9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Y2MAMAAKUIAAAOAAAAZHJzL2Uyb0RvYy54bWykVttu2zAMfR+wfxD0OGB1nOZq1CmGdi0G&#10;7FKg2QcosnzBbEuTlDjd14+UbMdN067o8mBT5hEvhxSVi8t9VZKd0KaQdUzDsxElouYyKeospj/X&#10;Nx8XlBjL6oSVshYxfRCGXq7ev7toVCTGMpdlIjQBI7WJGhXT3FoVBYHhuaiYOZNK1KBMpa6YhaXO&#10;gkSzBqxXZTAejWZBI3WitOTCGPh67ZV05eynqeD2R5oaYUkZU4jNuqd2zw0+g9UFizLNVF7wNgz2&#10;higqVtTgtDd1zSwjW108MVUVXEsjU3vGZRXINC24cDlANuHoKJtbLbfK5ZJFTaZ6moDaI57ebJZ/&#10;391pUiQxPaekZhWUyHkl50hNo7IIELda3as77fMD8avkvwyog2M9rjMPJpvmm0zAHNta6ajZp7pC&#10;E5A02bsKPPQVEHtLOHyczheL2QwKxUF3vghHbYV4DmV8sovnn9t9yzCc+U2wGSNjkXfnQmxDwnyg&#10;y8yBSPN/RN7nTAlXH4M0tUROOiJvtBDYuWTquXSgjkgzZHGgwRANkP02/p7lgUV8a+ytkK4EbPfV&#10;WN/6CUiusElb/jWwn1YlnIIPAQF7U9Lga9YelR4WDmAjkhNPPJyAHjF+hDhtBbqud3baCtA5QJy2&#10;Mh1gZqfNQHv0Zl7Iaj6APWMJJtprLC0HsENI0JhZRznLuyrwfd2WASTCcHaO3JlR0mDXY03gQKzD&#10;trcBhTV7Bgy8I9idYPD3MhjoRbBr0X+CgUQEz18VBvCE4OUQ7D20uWqYzsdzWVMCc3njm00xixRh&#10;qiiSJqa+wfOYQrvh90ruxFo6hEWmsLTObzcGDoCyHgI9ox2q03Vv5Yx5TD9ROmX39qDe42txxz55&#10;KY3wMwuzdMOrzxwJGxxcI8siuSnKEjM2OttclZrsGF5u7tdy/QhWul6pJW7zbvALDEY/aPxU3Mjk&#10;AYaOlv6GhBsdhFzqP5Q0cDvG1PzeMi0oKb/UMDWX4WQC7Fi3mEznY1jooWYz1LCag6mYWgq9jeKV&#10;9VfwVukiy8FT6IpZy09wWaQFjiYXn4+qXcDgdpK7C0F6dNkO1w51+Hex+gsAAP//AwBQSwMEFAAG&#10;AAgAAAAhAMbJ06fbAAAAAwEAAA8AAABkcnMvZG93bnJldi54bWxMj0FLw0AQhe+C/2EZoTe7WUuD&#10;xmxKKdpTEWwF8TbNTpPQ7GzIbpP037t60cvA4z3e+yZfTbYVA/W+caxBzRMQxKUzDVcaPg6v948g&#10;fEA22DomDVfysCpub3LMjBv5nYZ9qEQsYZ+hhjqELpPSlzVZ9HPXEUfv5HqLIcq+kqbHMZbbVj4k&#10;SSotNhwXauxoU1N53l+shu2I43qhXobd+bS5fh2Wb587RVrP7qb1M4hAU/gLww9+RIciMh3dhY0X&#10;rYb4SPi90XtSKgVx1JAmIItc/mcvvgEAAP//AwBQSwECLQAUAAYACAAAACEAtoM4kv4AAADhAQAA&#10;EwAAAAAAAAAAAAAAAAAAAAAAW0NvbnRlbnRfVHlwZXNdLnhtbFBLAQItABQABgAIAAAAIQA4/SH/&#10;1gAAAJQBAAALAAAAAAAAAAAAAAAAAC8BAABfcmVscy8ucmVsc1BLAQItABQABgAIAAAAIQArabY2&#10;MAMAAKUIAAAOAAAAAAAAAAAAAAAAAC4CAABkcnMvZTJvRG9jLnhtbFBLAQItABQABgAIAAAAIQDG&#10;ydOn2wAAAAMBAAAPAAAAAAAAAAAAAAAAAIoFAABkcnMvZG93bnJldi54bWxQSwUGAAAAAAQABADz&#10;AAAAkgYAAAAA&#10;">
                <v:shape id="Freeform 5" o:spid="_x0000_s1027" style="position:absolute;width:9116;height:60;visibility:visible;mso-wrap-style:square;v-text-anchor:top" coordsize="91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OrFwgAAANoAAAAPAAAAZHJzL2Rvd25yZXYueG1sRI9Pi8Iw&#10;FMTvwn6H8ARvmlaWRbpGEVdZb4t/9v5snm2xealJWuu33ywIHoeZ+Q0zX/amFh05X1lWkE4SEMS5&#10;1RUXCk7H7XgGwgdkjbVlUvAgD8vF22COmbZ33lN3CIWIEPYZKihDaDIpfV6SQT+xDXH0LtYZDFG6&#10;QmqH9wg3tZwmyYc0WHFcKLGhdUn59dAaBV+/O3dp8x+fbs5V+53eNtNOX5UaDfvVJ4hAfXiFn+2d&#10;VvAO/1fiDZCLPwAAAP//AwBQSwECLQAUAAYACAAAACEA2+H2y+4AAACFAQAAEwAAAAAAAAAAAAAA&#10;AAAAAAAAW0NvbnRlbnRfVHlwZXNdLnhtbFBLAQItABQABgAIAAAAIQBa9CxbvwAAABUBAAALAAAA&#10;AAAAAAAAAAAAAB8BAABfcmVscy8ucmVsc1BLAQItABQABgAIAAAAIQBlXOrFwgAAANoAAAAPAAAA&#10;AAAAAAAAAAAAAAcCAABkcnMvZG93bnJldi54bWxQSwUGAAAAAAMAAwC3AAAA9gIAAAAA&#10;" path="m9115,l,,,60r9115,l9115,xe" fillcolor="black" stroked="f">
                  <v:path arrowok="t" o:connecttype="custom" o:connectlocs="9115,0;0,0;0,60;9115,60;9115,0" o:connectangles="0,0,0,0,0"/>
                </v:shape>
                <w10:anchorlock/>
              </v:group>
            </w:pict>
          </mc:Fallback>
        </mc:AlternateContent>
      </w:r>
    </w:p>
    <w:p w14:paraId="7CFE465B" w14:textId="3CD02C6F" w:rsidR="00CE0E1E" w:rsidRPr="000D39E7" w:rsidRDefault="00CE0E1E" w:rsidP="00CE0E1E"/>
    <w:sectPr w:rsidR="00CE0E1E" w:rsidRPr="000D39E7" w:rsidSect="0008049C">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A619" w14:textId="77777777" w:rsidR="00130F78" w:rsidRDefault="00130F78" w:rsidP="000174B4">
      <w:r>
        <w:separator/>
      </w:r>
    </w:p>
  </w:endnote>
  <w:endnote w:type="continuationSeparator" w:id="0">
    <w:p w14:paraId="41579500" w14:textId="77777777" w:rsidR="00130F78" w:rsidRDefault="00130F78" w:rsidP="0001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2FAA" w14:textId="77777777" w:rsidR="00130F78" w:rsidRDefault="00130F78" w:rsidP="000174B4">
      <w:r>
        <w:separator/>
      </w:r>
    </w:p>
  </w:footnote>
  <w:footnote w:type="continuationSeparator" w:id="0">
    <w:p w14:paraId="7DD91AF5" w14:textId="77777777" w:rsidR="00130F78" w:rsidRDefault="00130F78" w:rsidP="00017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0" w:hanging="170"/>
      </w:pPr>
      <w:rPr>
        <w:rFonts w:ascii="Georgia" w:hAnsi="Georgia" w:cs="Georgia"/>
        <w:b w:val="0"/>
        <w:bCs w:val="0"/>
        <w:i w:val="0"/>
        <w:iCs w:val="0"/>
        <w:color w:val="444444"/>
        <w:spacing w:val="0"/>
        <w:w w:val="100"/>
        <w:sz w:val="18"/>
        <w:szCs w:val="18"/>
      </w:rPr>
    </w:lvl>
    <w:lvl w:ilvl="1">
      <w:numFmt w:val="bullet"/>
      <w:lvlText w:val="•"/>
      <w:lvlJc w:val="left"/>
      <w:pPr>
        <w:ind w:left="1985" w:hanging="170"/>
      </w:pPr>
    </w:lvl>
    <w:lvl w:ilvl="2">
      <w:numFmt w:val="bullet"/>
      <w:lvlText w:val="•"/>
      <w:lvlJc w:val="left"/>
      <w:pPr>
        <w:ind w:left="3411" w:hanging="170"/>
      </w:pPr>
    </w:lvl>
    <w:lvl w:ilvl="3">
      <w:numFmt w:val="bullet"/>
      <w:lvlText w:val="•"/>
      <w:lvlJc w:val="left"/>
      <w:pPr>
        <w:ind w:left="4837" w:hanging="170"/>
      </w:pPr>
    </w:lvl>
    <w:lvl w:ilvl="4">
      <w:numFmt w:val="bullet"/>
      <w:lvlText w:val="•"/>
      <w:lvlJc w:val="left"/>
      <w:pPr>
        <w:ind w:left="6263" w:hanging="170"/>
      </w:pPr>
    </w:lvl>
    <w:lvl w:ilvl="5">
      <w:numFmt w:val="bullet"/>
      <w:lvlText w:val="•"/>
      <w:lvlJc w:val="left"/>
      <w:pPr>
        <w:ind w:left="7689" w:hanging="170"/>
      </w:pPr>
    </w:lvl>
    <w:lvl w:ilvl="6">
      <w:numFmt w:val="bullet"/>
      <w:lvlText w:val="•"/>
      <w:lvlJc w:val="left"/>
      <w:pPr>
        <w:ind w:left="9115" w:hanging="170"/>
      </w:pPr>
    </w:lvl>
    <w:lvl w:ilvl="7">
      <w:numFmt w:val="bullet"/>
      <w:lvlText w:val="•"/>
      <w:lvlJc w:val="left"/>
      <w:pPr>
        <w:ind w:left="10540" w:hanging="170"/>
      </w:pPr>
    </w:lvl>
    <w:lvl w:ilvl="8">
      <w:numFmt w:val="bullet"/>
      <w:lvlText w:val="•"/>
      <w:lvlJc w:val="left"/>
      <w:pPr>
        <w:ind w:left="11966" w:hanging="170"/>
      </w:pPr>
    </w:lvl>
  </w:abstractNum>
  <w:abstractNum w:abstractNumId="1" w15:restartNumberingAfterBreak="0">
    <w:nsid w:val="00000403"/>
    <w:multiLevelType w:val="multilevel"/>
    <w:tmpl w:val="00000886"/>
    <w:lvl w:ilvl="0">
      <w:start w:val="1"/>
      <w:numFmt w:val="decimal"/>
      <w:lvlText w:val="%1."/>
      <w:lvlJc w:val="left"/>
      <w:pPr>
        <w:ind w:left="560" w:hanging="170"/>
      </w:pPr>
      <w:rPr>
        <w:rFonts w:ascii="Georgia" w:hAnsi="Georgia" w:cs="Georgia"/>
        <w:b w:val="0"/>
        <w:bCs w:val="0"/>
        <w:i w:val="0"/>
        <w:iCs w:val="0"/>
        <w:color w:val="444444"/>
        <w:spacing w:val="0"/>
        <w:w w:val="100"/>
        <w:sz w:val="18"/>
        <w:szCs w:val="18"/>
      </w:rPr>
    </w:lvl>
    <w:lvl w:ilvl="1">
      <w:numFmt w:val="bullet"/>
      <w:lvlText w:val="•"/>
      <w:lvlJc w:val="left"/>
      <w:pPr>
        <w:ind w:left="1985" w:hanging="170"/>
      </w:pPr>
    </w:lvl>
    <w:lvl w:ilvl="2">
      <w:numFmt w:val="bullet"/>
      <w:lvlText w:val="•"/>
      <w:lvlJc w:val="left"/>
      <w:pPr>
        <w:ind w:left="3411" w:hanging="170"/>
      </w:pPr>
    </w:lvl>
    <w:lvl w:ilvl="3">
      <w:numFmt w:val="bullet"/>
      <w:lvlText w:val="•"/>
      <w:lvlJc w:val="left"/>
      <w:pPr>
        <w:ind w:left="4837" w:hanging="170"/>
      </w:pPr>
    </w:lvl>
    <w:lvl w:ilvl="4">
      <w:numFmt w:val="bullet"/>
      <w:lvlText w:val="•"/>
      <w:lvlJc w:val="left"/>
      <w:pPr>
        <w:ind w:left="6263" w:hanging="170"/>
      </w:pPr>
    </w:lvl>
    <w:lvl w:ilvl="5">
      <w:numFmt w:val="bullet"/>
      <w:lvlText w:val="•"/>
      <w:lvlJc w:val="left"/>
      <w:pPr>
        <w:ind w:left="7689" w:hanging="170"/>
      </w:pPr>
    </w:lvl>
    <w:lvl w:ilvl="6">
      <w:numFmt w:val="bullet"/>
      <w:lvlText w:val="•"/>
      <w:lvlJc w:val="left"/>
      <w:pPr>
        <w:ind w:left="9115" w:hanging="170"/>
      </w:pPr>
    </w:lvl>
    <w:lvl w:ilvl="7">
      <w:numFmt w:val="bullet"/>
      <w:lvlText w:val="•"/>
      <w:lvlJc w:val="left"/>
      <w:pPr>
        <w:ind w:left="10540" w:hanging="170"/>
      </w:pPr>
    </w:lvl>
    <w:lvl w:ilvl="8">
      <w:numFmt w:val="bullet"/>
      <w:lvlText w:val="•"/>
      <w:lvlJc w:val="left"/>
      <w:pPr>
        <w:ind w:left="11966" w:hanging="170"/>
      </w:pPr>
    </w:lvl>
  </w:abstractNum>
  <w:abstractNum w:abstractNumId="2" w15:restartNumberingAfterBreak="0">
    <w:nsid w:val="00000404"/>
    <w:multiLevelType w:val="multilevel"/>
    <w:tmpl w:val="00000887"/>
    <w:lvl w:ilvl="0">
      <w:start w:val="1"/>
      <w:numFmt w:val="decimal"/>
      <w:lvlText w:val="%1."/>
      <w:lvlJc w:val="left"/>
      <w:pPr>
        <w:ind w:left="560" w:hanging="170"/>
      </w:pPr>
      <w:rPr>
        <w:rFonts w:ascii="Georgia" w:hAnsi="Georgia" w:cs="Georgia"/>
        <w:b w:val="0"/>
        <w:bCs w:val="0"/>
        <w:i w:val="0"/>
        <w:iCs w:val="0"/>
        <w:color w:val="444444"/>
        <w:spacing w:val="0"/>
        <w:w w:val="100"/>
        <w:sz w:val="18"/>
        <w:szCs w:val="18"/>
      </w:rPr>
    </w:lvl>
    <w:lvl w:ilvl="1">
      <w:numFmt w:val="bullet"/>
      <w:lvlText w:val="•"/>
      <w:lvlJc w:val="left"/>
      <w:pPr>
        <w:ind w:left="1985" w:hanging="170"/>
      </w:pPr>
    </w:lvl>
    <w:lvl w:ilvl="2">
      <w:numFmt w:val="bullet"/>
      <w:lvlText w:val="•"/>
      <w:lvlJc w:val="left"/>
      <w:pPr>
        <w:ind w:left="3411" w:hanging="170"/>
      </w:pPr>
    </w:lvl>
    <w:lvl w:ilvl="3">
      <w:numFmt w:val="bullet"/>
      <w:lvlText w:val="•"/>
      <w:lvlJc w:val="left"/>
      <w:pPr>
        <w:ind w:left="4837" w:hanging="170"/>
      </w:pPr>
    </w:lvl>
    <w:lvl w:ilvl="4">
      <w:numFmt w:val="bullet"/>
      <w:lvlText w:val="•"/>
      <w:lvlJc w:val="left"/>
      <w:pPr>
        <w:ind w:left="6263" w:hanging="170"/>
      </w:pPr>
    </w:lvl>
    <w:lvl w:ilvl="5">
      <w:numFmt w:val="bullet"/>
      <w:lvlText w:val="•"/>
      <w:lvlJc w:val="left"/>
      <w:pPr>
        <w:ind w:left="7689" w:hanging="170"/>
      </w:pPr>
    </w:lvl>
    <w:lvl w:ilvl="6">
      <w:numFmt w:val="bullet"/>
      <w:lvlText w:val="•"/>
      <w:lvlJc w:val="left"/>
      <w:pPr>
        <w:ind w:left="9115" w:hanging="170"/>
      </w:pPr>
    </w:lvl>
    <w:lvl w:ilvl="7">
      <w:numFmt w:val="bullet"/>
      <w:lvlText w:val="•"/>
      <w:lvlJc w:val="left"/>
      <w:pPr>
        <w:ind w:left="10540" w:hanging="170"/>
      </w:pPr>
    </w:lvl>
    <w:lvl w:ilvl="8">
      <w:numFmt w:val="bullet"/>
      <w:lvlText w:val="•"/>
      <w:lvlJc w:val="left"/>
      <w:pPr>
        <w:ind w:left="11966" w:hanging="170"/>
      </w:pPr>
    </w:lvl>
  </w:abstractNum>
  <w:abstractNum w:abstractNumId="3" w15:restartNumberingAfterBreak="0">
    <w:nsid w:val="122C65FA"/>
    <w:multiLevelType w:val="multilevel"/>
    <w:tmpl w:val="E97E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76DF9"/>
    <w:multiLevelType w:val="multilevel"/>
    <w:tmpl w:val="60B44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D3266"/>
    <w:multiLevelType w:val="multilevel"/>
    <w:tmpl w:val="665A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022AE5"/>
    <w:multiLevelType w:val="multilevel"/>
    <w:tmpl w:val="7856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BB2AAD"/>
    <w:multiLevelType w:val="hybridMultilevel"/>
    <w:tmpl w:val="F210D2B4"/>
    <w:styleLink w:val="ImportedStyle19"/>
    <w:lvl w:ilvl="0" w:tplc="E4F42B90">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F9E50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E6AC7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D932F6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F280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A8CF9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64E408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0C87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F4C64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6060C1C"/>
    <w:multiLevelType w:val="multilevel"/>
    <w:tmpl w:val="7158CA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5E4B03"/>
    <w:multiLevelType w:val="multilevel"/>
    <w:tmpl w:val="CBC2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E90AE8"/>
    <w:multiLevelType w:val="multilevel"/>
    <w:tmpl w:val="4428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2A43A3"/>
    <w:multiLevelType w:val="multilevel"/>
    <w:tmpl w:val="F72844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363C2B"/>
    <w:multiLevelType w:val="multilevel"/>
    <w:tmpl w:val="20BE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BA1AB6"/>
    <w:multiLevelType w:val="hybridMultilevel"/>
    <w:tmpl w:val="DE0AA4F6"/>
    <w:styleLink w:val="ImportedStyle1"/>
    <w:lvl w:ilvl="0" w:tplc="06E6FF1E">
      <w:start w:val="1"/>
      <w:numFmt w:val="upperRoman"/>
      <w:lvlText w:val="%1."/>
      <w:lvlJc w:val="left"/>
      <w:pPr>
        <w:ind w:left="16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7307EFC">
      <w:start w:val="1"/>
      <w:numFmt w:val="lowerLetter"/>
      <w:lvlText w:val="%2."/>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92318E">
      <w:start w:val="1"/>
      <w:numFmt w:val="decimal"/>
      <w:lvlText w:val="%3."/>
      <w:lvlJc w:val="left"/>
      <w:pPr>
        <w:ind w:left="274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38C48FA">
      <w:start w:val="1"/>
      <w:numFmt w:val="decimal"/>
      <w:lvlText w:val="%4."/>
      <w:lvlJc w:val="left"/>
      <w:pPr>
        <w:tabs>
          <w:tab w:val="left" w:pos="2700"/>
        </w:tabs>
        <w:ind w:left="30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B60D69A">
      <w:start w:val="1"/>
      <w:numFmt w:val="decimal"/>
      <w:lvlText w:val="%5."/>
      <w:lvlJc w:val="left"/>
      <w:pPr>
        <w:tabs>
          <w:tab w:val="left" w:pos="2700"/>
        </w:tabs>
        <w:ind w:left="37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5FC93A0">
      <w:start w:val="1"/>
      <w:numFmt w:val="decimal"/>
      <w:lvlText w:val="%6."/>
      <w:lvlJc w:val="left"/>
      <w:pPr>
        <w:tabs>
          <w:tab w:val="left" w:pos="2700"/>
        </w:tabs>
        <w:ind w:left="45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B14CB7E">
      <w:start w:val="1"/>
      <w:numFmt w:val="decimal"/>
      <w:lvlText w:val="%7."/>
      <w:lvlJc w:val="left"/>
      <w:pPr>
        <w:tabs>
          <w:tab w:val="left" w:pos="2700"/>
        </w:tabs>
        <w:ind w:left="52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7C854AA">
      <w:start w:val="1"/>
      <w:numFmt w:val="decimal"/>
      <w:lvlText w:val="%8."/>
      <w:lvlJc w:val="left"/>
      <w:pPr>
        <w:tabs>
          <w:tab w:val="left" w:pos="2700"/>
        </w:tabs>
        <w:ind w:left="59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27C2F7E">
      <w:start w:val="1"/>
      <w:numFmt w:val="decimal"/>
      <w:lvlText w:val="%9."/>
      <w:lvlJc w:val="left"/>
      <w:pPr>
        <w:tabs>
          <w:tab w:val="left" w:pos="2700"/>
        </w:tabs>
        <w:ind w:left="66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15B3105"/>
    <w:multiLevelType w:val="multilevel"/>
    <w:tmpl w:val="AE36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9D7C6C"/>
    <w:multiLevelType w:val="hybridMultilevel"/>
    <w:tmpl w:val="4AEC8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1239B0"/>
    <w:multiLevelType w:val="multilevel"/>
    <w:tmpl w:val="C942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6E0124"/>
    <w:multiLevelType w:val="hybridMultilevel"/>
    <w:tmpl w:val="8D9A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68593A"/>
    <w:multiLevelType w:val="hybridMultilevel"/>
    <w:tmpl w:val="3CB0B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BF3ADC"/>
    <w:multiLevelType w:val="hybridMultilevel"/>
    <w:tmpl w:val="32E04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F3F62B3"/>
    <w:multiLevelType w:val="multilevel"/>
    <w:tmpl w:val="50F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7"/>
  </w:num>
  <w:num w:numId="3">
    <w:abstractNumId w:val="11"/>
  </w:num>
  <w:num w:numId="4">
    <w:abstractNumId w:val="4"/>
  </w:num>
  <w:num w:numId="5">
    <w:abstractNumId w:val="3"/>
  </w:num>
  <w:num w:numId="6">
    <w:abstractNumId w:val="17"/>
  </w:num>
  <w:num w:numId="7">
    <w:abstractNumId w:val="20"/>
  </w:num>
  <w:num w:numId="8">
    <w:abstractNumId w:val="6"/>
  </w:num>
  <w:num w:numId="9">
    <w:abstractNumId w:val="9"/>
  </w:num>
  <w:num w:numId="10">
    <w:abstractNumId w:val="5"/>
  </w:num>
  <w:num w:numId="11">
    <w:abstractNumId w:val="12"/>
  </w:num>
  <w:num w:numId="12">
    <w:abstractNumId w:val="10"/>
  </w:num>
  <w:num w:numId="13">
    <w:abstractNumId w:val="14"/>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8"/>
  </w:num>
  <w:num w:numId="18">
    <w:abstractNumId w:val="8"/>
  </w:num>
  <w:num w:numId="19">
    <w:abstractNumId w:val="2"/>
  </w:num>
  <w:num w:numId="20">
    <w:abstractNumId w:val="1"/>
  </w:num>
  <w:num w:numId="2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49C"/>
    <w:rsid w:val="00003B4E"/>
    <w:rsid w:val="000052C5"/>
    <w:rsid w:val="000065D1"/>
    <w:rsid w:val="00014A19"/>
    <w:rsid w:val="0001620B"/>
    <w:rsid w:val="000174B4"/>
    <w:rsid w:val="0002350E"/>
    <w:rsid w:val="000255CA"/>
    <w:rsid w:val="0002719B"/>
    <w:rsid w:val="0003097A"/>
    <w:rsid w:val="0003115C"/>
    <w:rsid w:val="0003403B"/>
    <w:rsid w:val="0004579F"/>
    <w:rsid w:val="0004584A"/>
    <w:rsid w:val="00046BDF"/>
    <w:rsid w:val="00050CF9"/>
    <w:rsid w:val="000531D4"/>
    <w:rsid w:val="00056FA9"/>
    <w:rsid w:val="00057BC2"/>
    <w:rsid w:val="00057E7E"/>
    <w:rsid w:val="000603B4"/>
    <w:rsid w:val="0006296D"/>
    <w:rsid w:val="00063D29"/>
    <w:rsid w:val="00064BB1"/>
    <w:rsid w:val="0006502C"/>
    <w:rsid w:val="00066DBB"/>
    <w:rsid w:val="00072ABA"/>
    <w:rsid w:val="00074766"/>
    <w:rsid w:val="000758BF"/>
    <w:rsid w:val="000771F0"/>
    <w:rsid w:val="0008049C"/>
    <w:rsid w:val="00080BE5"/>
    <w:rsid w:val="00082774"/>
    <w:rsid w:val="00082EC4"/>
    <w:rsid w:val="00085406"/>
    <w:rsid w:val="000902BD"/>
    <w:rsid w:val="00092536"/>
    <w:rsid w:val="00093F75"/>
    <w:rsid w:val="0009465B"/>
    <w:rsid w:val="00095708"/>
    <w:rsid w:val="000A1F0A"/>
    <w:rsid w:val="000A5220"/>
    <w:rsid w:val="000A63B1"/>
    <w:rsid w:val="000B044C"/>
    <w:rsid w:val="000B1231"/>
    <w:rsid w:val="000B35A1"/>
    <w:rsid w:val="000B6AE4"/>
    <w:rsid w:val="000B6EDD"/>
    <w:rsid w:val="000B7F1E"/>
    <w:rsid w:val="000C2720"/>
    <w:rsid w:val="000C4343"/>
    <w:rsid w:val="000C7D3B"/>
    <w:rsid w:val="000D0BFE"/>
    <w:rsid w:val="000D0D47"/>
    <w:rsid w:val="000D39E7"/>
    <w:rsid w:val="000D607E"/>
    <w:rsid w:val="000D6F9E"/>
    <w:rsid w:val="000E092E"/>
    <w:rsid w:val="000E1AAD"/>
    <w:rsid w:val="000E4658"/>
    <w:rsid w:val="000E492C"/>
    <w:rsid w:val="000E4C5B"/>
    <w:rsid w:val="000E5DB1"/>
    <w:rsid w:val="000E7D9B"/>
    <w:rsid w:val="000F0A1A"/>
    <w:rsid w:val="000F0EE8"/>
    <w:rsid w:val="000F6F77"/>
    <w:rsid w:val="000F7854"/>
    <w:rsid w:val="00100135"/>
    <w:rsid w:val="0010120A"/>
    <w:rsid w:val="00105443"/>
    <w:rsid w:val="00105CB7"/>
    <w:rsid w:val="00110827"/>
    <w:rsid w:val="00114B91"/>
    <w:rsid w:val="001164B3"/>
    <w:rsid w:val="00120EC9"/>
    <w:rsid w:val="00121B26"/>
    <w:rsid w:val="00122376"/>
    <w:rsid w:val="001257A8"/>
    <w:rsid w:val="00130F78"/>
    <w:rsid w:val="0013169C"/>
    <w:rsid w:val="00135DD8"/>
    <w:rsid w:val="00141908"/>
    <w:rsid w:val="00143682"/>
    <w:rsid w:val="00144569"/>
    <w:rsid w:val="00144629"/>
    <w:rsid w:val="00144D90"/>
    <w:rsid w:val="001465A6"/>
    <w:rsid w:val="00150E85"/>
    <w:rsid w:val="00151FB0"/>
    <w:rsid w:val="00154E59"/>
    <w:rsid w:val="00155053"/>
    <w:rsid w:val="001551DE"/>
    <w:rsid w:val="001559ED"/>
    <w:rsid w:val="0016116A"/>
    <w:rsid w:val="001611C0"/>
    <w:rsid w:val="001615D9"/>
    <w:rsid w:val="0016260A"/>
    <w:rsid w:val="001666C5"/>
    <w:rsid w:val="001674B7"/>
    <w:rsid w:val="00167F77"/>
    <w:rsid w:val="00171B60"/>
    <w:rsid w:val="00172985"/>
    <w:rsid w:val="00177634"/>
    <w:rsid w:val="00180CC3"/>
    <w:rsid w:val="00180FDD"/>
    <w:rsid w:val="00182775"/>
    <w:rsid w:val="001838A0"/>
    <w:rsid w:val="001849E5"/>
    <w:rsid w:val="00191075"/>
    <w:rsid w:val="00194493"/>
    <w:rsid w:val="00194CF3"/>
    <w:rsid w:val="00195862"/>
    <w:rsid w:val="00195B6B"/>
    <w:rsid w:val="00196E2D"/>
    <w:rsid w:val="00197491"/>
    <w:rsid w:val="001978F0"/>
    <w:rsid w:val="001A2586"/>
    <w:rsid w:val="001A2A37"/>
    <w:rsid w:val="001A3590"/>
    <w:rsid w:val="001A5C82"/>
    <w:rsid w:val="001B2F02"/>
    <w:rsid w:val="001B57F4"/>
    <w:rsid w:val="001B7EBD"/>
    <w:rsid w:val="001C019B"/>
    <w:rsid w:val="001C11E7"/>
    <w:rsid w:val="001C134A"/>
    <w:rsid w:val="001C4B15"/>
    <w:rsid w:val="001C4BFE"/>
    <w:rsid w:val="001D009A"/>
    <w:rsid w:val="001D1EE4"/>
    <w:rsid w:val="001D4739"/>
    <w:rsid w:val="001D50A4"/>
    <w:rsid w:val="001D601A"/>
    <w:rsid w:val="001E3082"/>
    <w:rsid w:val="001E68CC"/>
    <w:rsid w:val="001E6A53"/>
    <w:rsid w:val="001E7B68"/>
    <w:rsid w:val="001F00AC"/>
    <w:rsid w:val="001F2E7A"/>
    <w:rsid w:val="001F3AD8"/>
    <w:rsid w:val="00203264"/>
    <w:rsid w:val="0021102B"/>
    <w:rsid w:val="0021656A"/>
    <w:rsid w:val="00224752"/>
    <w:rsid w:val="00226585"/>
    <w:rsid w:val="00231955"/>
    <w:rsid w:val="00240DD5"/>
    <w:rsid w:val="00241793"/>
    <w:rsid w:val="00244642"/>
    <w:rsid w:val="00245A85"/>
    <w:rsid w:val="00246F80"/>
    <w:rsid w:val="00251D55"/>
    <w:rsid w:val="002547BD"/>
    <w:rsid w:val="002547E1"/>
    <w:rsid w:val="002556C5"/>
    <w:rsid w:val="00256EDF"/>
    <w:rsid w:val="0026061C"/>
    <w:rsid w:val="00262744"/>
    <w:rsid w:val="002646FD"/>
    <w:rsid w:val="00270E5A"/>
    <w:rsid w:val="00272488"/>
    <w:rsid w:val="00273C93"/>
    <w:rsid w:val="00281B34"/>
    <w:rsid w:val="00284666"/>
    <w:rsid w:val="0028624F"/>
    <w:rsid w:val="0029040A"/>
    <w:rsid w:val="002908B5"/>
    <w:rsid w:val="002938BA"/>
    <w:rsid w:val="002964BE"/>
    <w:rsid w:val="00297014"/>
    <w:rsid w:val="002A0902"/>
    <w:rsid w:val="002A3F20"/>
    <w:rsid w:val="002A7B5E"/>
    <w:rsid w:val="002B4C3A"/>
    <w:rsid w:val="002B4D1E"/>
    <w:rsid w:val="002B6E39"/>
    <w:rsid w:val="002C2F54"/>
    <w:rsid w:val="002C3257"/>
    <w:rsid w:val="002C4289"/>
    <w:rsid w:val="002C601D"/>
    <w:rsid w:val="002C7D42"/>
    <w:rsid w:val="002D0367"/>
    <w:rsid w:val="002D2758"/>
    <w:rsid w:val="002D78A8"/>
    <w:rsid w:val="002E36A1"/>
    <w:rsid w:val="002E41CA"/>
    <w:rsid w:val="002E504D"/>
    <w:rsid w:val="002E5EFB"/>
    <w:rsid w:val="002E65E8"/>
    <w:rsid w:val="002F273F"/>
    <w:rsid w:val="002F29F7"/>
    <w:rsid w:val="002F6992"/>
    <w:rsid w:val="0030154C"/>
    <w:rsid w:val="00301712"/>
    <w:rsid w:val="003029C4"/>
    <w:rsid w:val="00303E6F"/>
    <w:rsid w:val="00305C27"/>
    <w:rsid w:val="0030744D"/>
    <w:rsid w:val="0031332D"/>
    <w:rsid w:val="0031546E"/>
    <w:rsid w:val="00317957"/>
    <w:rsid w:val="003202D3"/>
    <w:rsid w:val="00325FA3"/>
    <w:rsid w:val="00326E13"/>
    <w:rsid w:val="0032716D"/>
    <w:rsid w:val="00327BED"/>
    <w:rsid w:val="003303EE"/>
    <w:rsid w:val="00331A7D"/>
    <w:rsid w:val="00332640"/>
    <w:rsid w:val="00337693"/>
    <w:rsid w:val="003405E3"/>
    <w:rsid w:val="00341BD2"/>
    <w:rsid w:val="003464DE"/>
    <w:rsid w:val="003522BF"/>
    <w:rsid w:val="00352B02"/>
    <w:rsid w:val="0035350F"/>
    <w:rsid w:val="0035784D"/>
    <w:rsid w:val="00362325"/>
    <w:rsid w:val="00363B75"/>
    <w:rsid w:val="00364003"/>
    <w:rsid w:val="00366333"/>
    <w:rsid w:val="003664E1"/>
    <w:rsid w:val="003709F6"/>
    <w:rsid w:val="003728E7"/>
    <w:rsid w:val="00373399"/>
    <w:rsid w:val="00374026"/>
    <w:rsid w:val="00375BC1"/>
    <w:rsid w:val="00375CBE"/>
    <w:rsid w:val="003765CD"/>
    <w:rsid w:val="00381321"/>
    <w:rsid w:val="00382E60"/>
    <w:rsid w:val="00383575"/>
    <w:rsid w:val="00383B01"/>
    <w:rsid w:val="00383F9D"/>
    <w:rsid w:val="00387F12"/>
    <w:rsid w:val="00392F79"/>
    <w:rsid w:val="003936B0"/>
    <w:rsid w:val="003953A9"/>
    <w:rsid w:val="00396E86"/>
    <w:rsid w:val="003A7E6C"/>
    <w:rsid w:val="003A7FD4"/>
    <w:rsid w:val="003B6227"/>
    <w:rsid w:val="003C2C70"/>
    <w:rsid w:val="003C3864"/>
    <w:rsid w:val="003C48E3"/>
    <w:rsid w:val="003C6B33"/>
    <w:rsid w:val="003D1F30"/>
    <w:rsid w:val="003D2360"/>
    <w:rsid w:val="003D5DF6"/>
    <w:rsid w:val="003E105B"/>
    <w:rsid w:val="003E3E62"/>
    <w:rsid w:val="003E5AD2"/>
    <w:rsid w:val="003E7451"/>
    <w:rsid w:val="0040067F"/>
    <w:rsid w:val="0040208D"/>
    <w:rsid w:val="004072F9"/>
    <w:rsid w:val="00411627"/>
    <w:rsid w:val="004121B1"/>
    <w:rsid w:val="00412322"/>
    <w:rsid w:val="00412747"/>
    <w:rsid w:val="00413352"/>
    <w:rsid w:val="00417AFE"/>
    <w:rsid w:val="00420BAB"/>
    <w:rsid w:val="00420C78"/>
    <w:rsid w:val="0042166B"/>
    <w:rsid w:val="00423221"/>
    <w:rsid w:val="0042653A"/>
    <w:rsid w:val="00427346"/>
    <w:rsid w:val="00432F5B"/>
    <w:rsid w:val="004437E1"/>
    <w:rsid w:val="00446297"/>
    <w:rsid w:val="004465A2"/>
    <w:rsid w:val="00461BDD"/>
    <w:rsid w:val="00465CE6"/>
    <w:rsid w:val="0046716C"/>
    <w:rsid w:val="00470AA2"/>
    <w:rsid w:val="00472113"/>
    <w:rsid w:val="004748A2"/>
    <w:rsid w:val="00474DFE"/>
    <w:rsid w:val="00483555"/>
    <w:rsid w:val="00487630"/>
    <w:rsid w:val="004A0308"/>
    <w:rsid w:val="004A0BFC"/>
    <w:rsid w:val="004A1B60"/>
    <w:rsid w:val="004A4BC6"/>
    <w:rsid w:val="004A7F82"/>
    <w:rsid w:val="004B1283"/>
    <w:rsid w:val="004B29F5"/>
    <w:rsid w:val="004B311F"/>
    <w:rsid w:val="004C16BD"/>
    <w:rsid w:val="004C2213"/>
    <w:rsid w:val="004C2951"/>
    <w:rsid w:val="004C6199"/>
    <w:rsid w:val="004C65A0"/>
    <w:rsid w:val="004C6BF6"/>
    <w:rsid w:val="004D5AEC"/>
    <w:rsid w:val="004D7BD3"/>
    <w:rsid w:val="004E0F44"/>
    <w:rsid w:val="004E2CDB"/>
    <w:rsid w:val="004E44FA"/>
    <w:rsid w:val="004E612C"/>
    <w:rsid w:val="004E6C20"/>
    <w:rsid w:val="004F144F"/>
    <w:rsid w:val="004F2A19"/>
    <w:rsid w:val="00504414"/>
    <w:rsid w:val="00510966"/>
    <w:rsid w:val="00511B53"/>
    <w:rsid w:val="00512046"/>
    <w:rsid w:val="00513716"/>
    <w:rsid w:val="00514B35"/>
    <w:rsid w:val="00517264"/>
    <w:rsid w:val="0052006E"/>
    <w:rsid w:val="0052339B"/>
    <w:rsid w:val="00524557"/>
    <w:rsid w:val="005245E2"/>
    <w:rsid w:val="005255C5"/>
    <w:rsid w:val="0052690B"/>
    <w:rsid w:val="00533A0D"/>
    <w:rsid w:val="005345F2"/>
    <w:rsid w:val="005352A3"/>
    <w:rsid w:val="00536ADE"/>
    <w:rsid w:val="005411AA"/>
    <w:rsid w:val="00541B48"/>
    <w:rsid w:val="00544559"/>
    <w:rsid w:val="00546806"/>
    <w:rsid w:val="005521E2"/>
    <w:rsid w:val="00555D74"/>
    <w:rsid w:val="00555DDC"/>
    <w:rsid w:val="00556AD2"/>
    <w:rsid w:val="00560FD5"/>
    <w:rsid w:val="00561BE0"/>
    <w:rsid w:val="00561E22"/>
    <w:rsid w:val="005626FE"/>
    <w:rsid w:val="005639B5"/>
    <w:rsid w:val="0057714B"/>
    <w:rsid w:val="00580550"/>
    <w:rsid w:val="00582641"/>
    <w:rsid w:val="00583EE8"/>
    <w:rsid w:val="00584A31"/>
    <w:rsid w:val="0058529C"/>
    <w:rsid w:val="00586FBC"/>
    <w:rsid w:val="005931FA"/>
    <w:rsid w:val="00593669"/>
    <w:rsid w:val="00595C78"/>
    <w:rsid w:val="00595F30"/>
    <w:rsid w:val="005A16AA"/>
    <w:rsid w:val="005A4B46"/>
    <w:rsid w:val="005B05B7"/>
    <w:rsid w:val="005B32DA"/>
    <w:rsid w:val="005B6810"/>
    <w:rsid w:val="005B77B5"/>
    <w:rsid w:val="005C0CF0"/>
    <w:rsid w:val="005C1EFA"/>
    <w:rsid w:val="005C2BC8"/>
    <w:rsid w:val="005C6A46"/>
    <w:rsid w:val="005D7DFA"/>
    <w:rsid w:val="005E20D5"/>
    <w:rsid w:val="005F24C8"/>
    <w:rsid w:val="005F34F1"/>
    <w:rsid w:val="005F4BC6"/>
    <w:rsid w:val="005F5C0B"/>
    <w:rsid w:val="0060072C"/>
    <w:rsid w:val="00601B88"/>
    <w:rsid w:val="00601FD5"/>
    <w:rsid w:val="00603606"/>
    <w:rsid w:val="006060D9"/>
    <w:rsid w:val="0061020E"/>
    <w:rsid w:val="00612BD6"/>
    <w:rsid w:val="006152A0"/>
    <w:rsid w:val="006231C4"/>
    <w:rsid w:val="00625C02"/>
    <w:rsid w:val="00627FDB"/>
    <w:rsid w:val="00634589"/>
    <w:rsid w:val="006364D4"/>
    <w:rsid w:val="006402B1"/>
    <w:rsid w:val="006435FB"/>
    <w:rsid w:val="00645993"/>
    <w:rsid w:val="00650FCF"/>
    <w:rsid w:val="006531A9"/>
    <w:rsid w:val="006547CC"/>
    <w:rsid w:val="00655F11"/>
    <w:rsid w:val="006567B3"/>
    <w:rsid w:val="00661242"/>
    <w:rsid w:val="006624AE"/>
    <w:rsid w:val="00665639"/>
    <w:rsid w:val="00666289"/>
    <w:rsid w:val="00667E24"/>
    <w:rsid w:val="00667F8C"/>
    <w:rsid w:val="0067098C"/>
    <w:rsid w:val="00674B20"/>
    <w:rsid w:val="00682B05"/>
    <w:rsid w:val="00683757"/>
    <w:rsid w:val="0069189D"/>
    <w:rsid w:val="006941D4"/>
    <w:rsid w:val="006A5B02"/>
    <w:rsid w:val="006A73D3"/>
    <w:rsid w:val="006A7B8C"/>
    <w:rsid w:val="006B0BC6"/>
    <w:rsid w:val="006B331C"/>
    <w:rsid w:val="006B3B59"/>
    <w:rsid w:val="006B49F5"/>
    <w:rsid w:val="006B4A43"/>
    <w:rsid w:val="006B4AE5"/>
    <w:rsid w:val="006B59C4"/>
    <w:rsid w:val="006B7F86"/>
    <w:rsid w:val="006C003A"/>
    <w:rsid w:val="006C079B"/>
    <w:rsid w:val="006C1830"/>
    <w:rsid w:val="006C1AC4"/>
    <w:rsid w:val="006C731E"/>
    <w:rsid w:val="006D3E9E"/>
    <w:rsid w:val="006D57C1"/>
    <w:rsid w:val="006D6002"/>
    <w:rsid w:val="006D65EA"/>
    <w:rsid w:val="006E030F"/>
    <w:rsid w:val="006E4E8B"/>
    <w:rsid w:val="006E54FB"/>
    <w:rsid w:val="006E7759"/>
    <w:rsid w:val="006F0F88"/>
    <w:rsid w:val="006F2534"/>
    <w:rsid w:val="006F4290"/>
    <w:rsid w:val="006F4B12"/>
    <w:rsid w:val="006F7606"/>
    <w:rsid w:val="00702DA2"/>
    <w:rsid w:val="00705DDC"/>
    <w:rsid w:val="00706A16"/>
    <w:rsid w:val="00706AE9"/>
    <w:rsid w:val="007114F0"/>
    <w:rsid w:val="007165D9"/>
    <w:rsid w:val="00716DDA"/>
    <w:rsid w:val="00727433"/>
    <w:rsid w:val="00734C6A"/>
    <w:rsid w:val="007408B5"/>
    <w:rsid w:val="00742FCC"/>
    <w:rsid w:val="007441F8"/>
    <w:rsid w:val="00745FFD"/>
    <w:rsid w:val="00752099"/>
    <w:rsid w:val="00753F77"/>
    <w:rsid w:val="00754AD2"/>
    <w:rsid w:val="00755380"/>
    <w:rsid w:val="00755405"/>
    <w:rsid w:val="00755CA9"/>
    <w:rsid w:val="00763926"/>
    <w:rsid w:val="00764442"/>
    <w:rsid w:val="007663EE"/>
    <w:rsid w:val="00766ADB"/>
    <w:rsid w:val="007676C4"/>
    <w:rsid w:val="00771E6A"/>
    <w:rsid w:val="007814BE"/>
    <w:rsid w:val="00783A02"/>
    <w:rsid w:val="00784032"/>
    <w:rsid w:val="00784CA0"/>
    <w:rsid w:val="00784CF2"/>
    <w:rsid w:val="0078562B"/>
    <w:rsid w:val="007868D4"/>
    <w:rsid w:val="00786B4E"/>
    <w:rsid w:val="00792CF0"/>
    <w:rsid w:val="00793E0D"/>
    <w:rsid w:val="007946E7"/>
    <w:rsid w:val="00795DAB"/>
    <w:rsid w:val="0079683A"/>
    <w:rsid w:val="00797656"/>
    <w:rsid w:val="007979DB"/>
    <w:rsid w:val="007A1073"/>
    <w:rsid w:val="007A4519"/>
    <w:rsid w:val="007A58F4"/>
    <w:rsid w:val="007A5A15"/>
    <w:rsid w:val="007A5B9F"/>
    <w:rsid w:val="007A5EF2"/>
    <w:rsid w:val="007B1564"/>
    <w:rsid w:val="007B2999"/>
    <w:rsid w:val="007B3CB4"/>
    <w:rsid w:val="007B3D31"/>
    <w:rsid w:val="007B5CBD"/>
    <w:rsid w:val="007C03F1"/>
    <w:rsid w:val="007C0C50"/>
    <w:rsid w:val="007C1168"/>
    <w:rsid w:val="007C3F77"/>
    <w:rsid w:val="007C4823"/>
    <w:rsid w:val="007C5427"/>
    <w:rsid w:val="007C7389"/>
    <w:rsid w:val="007D0E8F"/>
    <w:rsid w:val="007D272A"/>
    <w:rsid w:val="007D2A83"/>
    <w:rsid w:val="007E11CD"/>
    <w:rsid w:val="007F0AD9"/>
    <w:rsid w:val="007F23B0"/>
    <w:rsid w:val="007F7984"/>
    <w:rsid w:val="00800631"/>
    <w:rsid w:val="0080519C"/>
    <w:rsid w:val="00805A4A"/>
    <w:rsid w:val="00807226"/>
    <w:rsid w:val="00810084"/>
    <w:rsid w:val="00811DF4"/>
    <w:rsid w:val="00814F6D"/>
    <w:rsid w:val="00817ED0"/>
    <w:rsid w:val="00821EE5"/>
    <w:rsid w:val="008277DF"/>
    <w:rsid w:val="00827865"/>
    <w:rsid w:val="00833274"/>
    <w:rsid w:val="00836F37"/>
    <w:rsid w:val="008370E0"/>
    <w:rsid w:val="0083771F"/>
    <w:rsid w:val="00837EA3"/>
    <w:rsid w:val="00840410"/>
    <w:rsid w:val="00842969"/>
    <w:rsid w:val="00843DE9"/>
    <w:rsid w:val="00845DE1"/>
    <w:rsid w:val="008464A2"/>
    <w:rsid w:val="00846BB8"/>
    <w:rsid w:val="00847078"/>
    <w:rsid w:val="0085097D"/>
    <w:rsid w:val="008516CC"/>
    <w:rsid w:val="00855208"/>
    <w:rsid w:val="00857135"/>
    <w:rsid w:val="008612E5"/>
    <w:rsid w:val="00861815"/>
    <w:rsid w:val="008726CE"/>
    <w:rsid w:val="00873679"/>
    <w:rsid w:val="0087400C"/>
    <w:rsid w:val="00877ECD"/>
    <w:rsid w:val="00880016"/>
    <w:rsid w:val="00882B48"/>
    <w:rsid w:val="00883E45"/>
    <w:rsid w:val="008872F5"/>
    <w:rsid w:val="008901A0"/>
    <w:rsid w:val="00892050"/>
    <w:rsid w:val="00896103"/>
    <w:rsid w:val="008A05CE"/>
    <w:rsid w:val="008A1B90"/>
    <w:rsid w:val="008A28A8"/>
    <w:rsid w:val="008A403F"/>
    <w:rsid w:val="008A5A71"/>
    <w:rsid w:val="008A67A6"/>
    <w:rsid w:val="008A799D"/>
    <w:rsid w:val="008A7E3B"/>
    <w:rsid w:val="008B0C18"/>
    <w:rsid w:val="008B3210"/>
    <w:rsid w:val="008B5E6D"/>
    <w:rsid w:val="008C1CCF"/>
    <w:rsid w:val="008C5319"/>
    <w:rsid w:val="008C6814"/>
    <w:rsid w:val="008C7088"/>
    <w:rsid w:val="008D00D2"/>
    <w:rsid w:val="008D0FD1"/>
    <w:rsid w:val="008D334A"/>
    <w:rsid w:val="008E0377"/>
    <w:rsid w:val="008E14E4"/>
    <w:rsid w:val="008E1543"/>
    <w:rsid w:val="008E49AF"/>
    <w:rsid w:val="008F00A1"/>
    <w:rsid w:val="008F33EA"/>
    <w:rsid w:val="008F4037"/>
    <w:rsid w:val="008F62F1"/>
    <w:rsid w:val="008F742D"/>
    <w:rsid w:val="00900FA0"/>
    <w:rsid w:val="00902521"/>
    <w:rsid w:val="00904C2B"/>
    <w:rsid w:val="009062C5"/>
    <w:rsid w:val="00906717"/>
    <w:rsid w:val="00906AC4"/>
    <w:rsid w:val="00906BA6"/>
    <w:rsid w:val="00907497"/>
    <w:rsid w:val="00912F4E"/>
    <w:rsid w:val="009138A1"/>
    <w:rsid w:val="0091411D"/>
    <w:rsid w:val="009146F0"/>
    <w:rsid w:val="00914ECA"/>
    <w:rsid w:val="00915B5C"/>
    <w:rsid w:val="00920AB1"/>
    <w:rsid w:val="00920E25"/>
    <w:rsid w:val="00921474"/>
    <w:rsid w:val="00926D81"/>
    <w:rsid w:val="00933AB9"/>
    <w:rsid w:val="00934696"/>
    <w:rsid w:val="0093482D"/>
    <w:rsid w:val="00935FC2"/>
    <w:rsid w:val="0093674A"/>
    <w:rsid w:val="009439F6"/>
    <w:rsid w:val="00945DA0"/>
    <w:rsid w:val="0094782C"/>
    <w:rsid w:val="00950BAA"/>
    <w:rsid w:val="00956761"/>
    <w:rsid w:val="00964732"/>
    <w:rsid w:val="00965CBA"/>
    <w:rsid w:val="00966A42"/>
    <w:rsid w:val="00967FCD"/>
    <w:rsid w:val="00971818"/>
    <w:rsid w:val="00974746"/>
    <w:rsid w:val="00975F92"/>
    <w:rsid w:val="009830E5"/>
    <w:rsid w:val="00984150"/>
    <w:rsid w:val="00984908"/>
    <w:rsid w:val="00986793"/>
    <w:rsid w:val="009906FD"/>
    <w:rsid w:val="00991B9F"/>
    <w:rsid w:val="00993329"/>
    <w:rsid w:val="00993F6E"/>
    <w:rsid w:val="00995544"/>
    <w:rsid w:val="00996272"/>
    <w:rsid w:val="009A2F4D"/>
    <w:rsid w:val="009A40C0"/>
    <w:rsid w:val="009A5A8E"/>
    <w:rsid w:val="009B056C"/>
    <w:rsid w:val="009B18FA"/>
    <w:rsid w:val="009B2117"/>
    <w:rsid w:val="009B2932"/>
    <w:rsid w:val="009B63B4"/>
    <w:rsid w:val="009B6AEA"/>
    <w:rsid w:val="009B7B93"/>
    <w:rsid w:val="009C3798"/>
    <w:rsid w:val="009D056B"/>
    <w:rsid w:val="009D15E0"/>
    <w:rsid w:val="009D1909"/>
    <w:rsid w:val="009D280A"/>
    <w:rsid w:val="009D2D78"/>
    <w:rsid w:val="009D5CCD"/>
    <w:rsid w:val="009D5DFE"/>
    <w:rsid w:val="009E3AFD"/>
    <w:rsid w:val="009E5DF9"/>
    <w:rsid w:val="009E6ABA"/>
    <w:rsid w:val="009E7293"/>
    <w:rsid w:val="009F10C2"/>
    <w:rsid w:val="009F23C4"/>
    <w:rsid w:val="009F3B0A"/>
    <w:rsid w:val="009F3C48"/>
    <w:rsid w:val="009F3FE7"/>
    <w:rsid w:val="009F79E5"/>
    <w:rsid w:val="00A011F6"/>
    <w:rsid w:val="00A01459"/>
    <w:rsid w:val="00A02633"/>
    <w:rsid w:val="00A02DF6"/>
    <w:rsid w:val="00A06E07"/>
    <w:rsid w:val="00A07118"/>
    <w:rsid w:val="00A07E53"/>
    <w:rsid w:val="00A1386E"/>
    <w:rsid w:val="00A221E9"/>
    <w:rsid w:val="00A238F7"/>
    <w:rsid w:val="00A2532E"/>
    <w:rsid w:val="00A269F9"/>
    <w:rsid w:val="00A27E36"/>
    <w:rsid w:val="00A35F55"/>
    <w:rsid w:val="00A4268B"/>
    <w:rsid w:val="00A4283D"/>
    <w:rsid w:val="00A44529"/>
    <w:rsid w:val="00A47571"/>
    <w:rsid w:val="00A51010"/>
    <w:rsid w:val="00A54F42"/>
    <w:rsid w:val="00A602AD"/>
    <w:rsid w:val="00A6248C"/>
    <w:rsid w:val="00A63E57"/>
    <w:rsid w:val="00A647D1"/>
    <w:rsid w:val="00A64973"/>
    <w:rsid w:val="00A656A7"/>
    <w:rsid w:val="00A715B1"/>
    <w:rsid w:val="00A735A6"/>
    <w:rsid w:val="00A73611"/>
    <w:rsid w:val="00A74671"/>
    <w:rsid w:val="00A8111B"/>
    <w:rsid w:val="00A8123E"/>
    <w:rsid w:val="00A82EFC"/>
    <w:rsid w:val="00A83009"/>
    <w:rsid w:val="00A84452"/>
    <w:rsid w:val="00A869B6"/>
    <w:rsid w:val="00A96232"/>
    <w:rsid w:val="00AB08EF"/>
    <w:rsid w:val="00AB385A"/>
    <w:rsid w:val="00AC2B59"/>
    <w:rsid w:val="00AC693F"/>
    <w:rsid w:val="00AC7644"/>
    <w:rsid w:val="00AD1E72"/>
    <w:rsid w:val="00AD4F02"/>
    <w:rsid w:val="00AD7433"/>
    <w:rsid w:val="00AE107E"/>
    <w:rsid w:val="00AE1A47"/>
    <w:rsid w:val="00AE1B29"/>
    <w:rsid w:val="00AE2882"/>
    <w:rsid w:val="00AE65F0"/>
    <w:rsid w:val="00AE6BED"/>
    <w:rsid w:val="00AF0632"/>
    <w:rsid w:val="00AF1ABE"/>
    <w:rsid w:val="00AF26EC"/>
    <w:rsid w:val="00AF34DC"/>
    <w:rsid w:val="00AF609F"/>
    <w:rsid w:val="00AF61C1"/>
    <w:rsid w:val="00B0600A"/>
    <w:rsid w:val="00B103D9"/>
    <w:rsid w:val="00B15ACB"/>
    <w:rsid w:val="00B15F13"/>
    <w:rsid w:val="00B20165"/>
    <w:rsid w:val="00B20B98"/>
    <w:rsid w:val="00B2141B"/>
    <w:rsid w:val="00B26C38"/>
    <w:rsid w:val="00B3073B"/>
    <w:rsid w:val="00B33C35"/>
    <w:rsid w:val="00B358FD"/>
    <w:rsid w:val="00B37257"/>
    <w:rsid w:val="00B416B4"/>
    <w:rsid w:val="00B41C9B"/>
    <w:rsid w:val="00B4305A"/>
    <w:rsid w:val="00B455B0"/>
    <w:rsid w:val="00B4581C"/>
    <w:rsid w:val="00B46F43"/>
    <w:rsid w:val="00B47129"/>
    <w:rsid w:val="00B47EF4"/>
    <w:rsid w:val="00B52724"/>
    <w:rsid w:val="00B530A0"/>
    <w:rsid w:val="00B53567"/>
    <w:rsid w:val="00B55E80"/>
    <w:rsid w:val="00B56A38"/>
    <w:rsid w:val="00B57A64"/>
    <w:rsid w:val="00B6101A"/>
    <w:rsid w:val="00B62FA4"/>
    <w:rsid w:val="00B63594"/>
    <w:rsid w:val="00B636F5"/>
    <w:rsid w:val="00B67AE9"/>
    <w:rsid w:val="00B70063"/>
    <w:rsid w:val="00B765A4"/>
    <w:rsid w:val="00B76ABA"/>
    <w:rsid w:val="00B81026"/>
    <w:rsid w:val="00B8378B"/>
    <w:rsid w:val="00B8721C"/>
    <w:rsid w:val="00B923A0"/>
    <w:rsid w:val="00B978D9"/>
    <w:rsid w:val="00BA24DA"/>
    <w:rsid w:val="00BA29FD"/>
    <w:rsid w:val="00BA2C02"/>
    <w:rsid w:val="00BA336C"/>
    <w:rsid w:val="00BA37FD"/>
    <w:rsid w:val="00BA3BC3"/>
    <w:rsid w:val="00BA47B8"/>
    <w:rsid w:val="00BA612C"/>
    <w:rsid w:val="00BB10CC"/>
    <w:rsid w:val="00BB3012"/>
    <w:rsid w:val="00BB71B4"/>
    <w:rsid w:val="00BB7BF7"/>
    <w:rsid w:val="00BC1D07"/>
    <w:rsid w:val="00BC1DCD"/>
    <w:rsid w:val="00BC4E40"/>
    <w:rsid w:val="00BC5A7A"/>
    <w:rsid w:val="00BC606C"/>
    <w:rsid w:val="00BC6F0A"/>
    <w:rsid w:val="00BD0576"/>
    <w:rsid w:val="00BD1B7E"/>
    <w:rsid w:val="00BD1DD2"/>
    <w:rsid w:val="00BD32CC"/>
    <w:rsid w:val="00BD372E"/>
    <w:rsid w:val="00BD40BB"/>
    <w:rsid w:val="00BD4308"/>
    <w:rsid w:val="00BD7B90"/>
    <w:rsid w:val="00BE0FA6"/>
    <w:rsid w:val="00BE0FF1"/>
    <w:rsid w:val="00BE5603"/>
    <w:rsid w:val="00BF2178"/>
    <w:rsid w:val="00BF3420"/>
    <w:rsid w:val="00BF4064"/>
    <w:rsid w:val="00BF4CB2"/>
    <w:rsid w:val="00C00028"/>
    <w:rsid w:val="00C032BC"/>
    <w:rsid w:val="00C05338"/>
    <w:rsid w:val="00C07249"/>
    <w:rsid w:val="00C12248"/>
    <w:rsid w:val="00C14DD9"/>
    <w:rsid w:val="00C1508C"/>
    <w:rsid w:val="00C22DDE"/>
    <w:rsid w:val="00C22FE6"/>
    <w:rsid w:val="00C23802"/>
    <w:rsid w:val="00C25226"/>
    <w:rsid w:val="00C27721"/>
    <w:rsid w:val="00C30722"/>
    <w:rsid w:val="00C34262"/>
    <w:rsid w:val="00C34900"/>
    <w:rsid w:val="00C35978"/>
    <w:rsid w:val="00C37976"/>
    <w:rsid w:val="00C43F34"/>
    <w:rsid w:val="00C45428"/>
    <w:rsid w:val="00C461ED"/>
    <w:rsid w:val="00C50BE2"/>
    <w:rsid w:val="00C51693"/>
    <w:rsid w:val="00C52F4C"/>
    <w:rsid w:val="00C5542A"/>
    <w:rsid w:val="00C5689E"/>
    <w:rsid w:val="00C573BB"/>
    <w:rsid w:val="00C578DC"/>
    <w:rsid w:val="00C648BF"/>
    <w:rsid w:val="00C65DAD"/>
    <w:rsid w:val="00C679CA"/>
    <w:rsid w:val="00C8065F"/>
    <w:rsid w:val="00C80A44"/>
    <w:rsid w:val="00C8268F"/>
    <w:rsid w:val="00C84385"/>
    <w:rsid w:val="00C90FE3"/>
    <w:rsid w:val="00C930AE"/>
    <w:rsid w:val="00C9350B"/>
    <w:rsid w:val="00C93D53"/>
    <w:rsid w:val="00C95D67"/>
    <w:rsid w:val="00C96727"/>
    <w:rsid w:val="00C9675E"/>
    <w:rsid w:val="00CA4A4B"/>
    <w:rsid w:val="00CA6402"/>
    <w:rsid w:val="00CB0458"/>
    <w:rsid w:val="00CB082F"/>
    <w:rsid w:val="00CB262F"/>
    <w:rsid w:val="00CB7F5D"/>
    <w:rsid w:val="00CC0739"/>
    <w:rsid w:val="00CC461D"/>
    <w:rsid w:val="00CC5585"/>
    <w:rsid w:val="00CC7844"/>
    <w:rsid w:val="00CD2B4A"/>
    <w:rsid w:val="00CD303B"/>
    <w:rsid w:val="00CD521C"/>
    <w:rsid w:val="00CE0E1E"/>
    <w:rsid w:val="00CE57E2"/>
    <w:rsid w:val="00CE65FF"/>
    <w:rsid w:val="00CE7D72"/>
    <w:rsid w:val="00CF0340"/>
    <w:rsid w:val="00CF1604"/>
    <w:rsid w:val="00CF1F55"/>
    <w:rsid w:val="00CF2534"/>
    <w:rsid w:val="00CF4BEA"/>
    <w:rsid w:val="00CF7859"/>
    <w:rsid w:val="00D00DB3"/>
    <w:rsid w:val="00D05727"/>
    <w:rsid w:val="00D138FB"/>
    <w:rsid w:val="00D1425B"/>
    <w:rsid w:val="00D15545"/>
    <w:rsid w:val="00D1613B"/>
    <w:rsid w:val="00D169E2"/>
    <w:rsid w:val="00D23A44"/>
    <w:rsid w:val="00D23E71"/>
    <w:rsid w:val="00D26140"/>
    <w:rsid w:val="00D27F7A"/>
    <w:rsid w:val="00D3229D"/>
    <w:rsid w:val="00D322F3"/>
    <w:rsid w:val="00D343EF"/>
    <w:rsid w:val="00D42721"/>
    <w:rsid w:val="00D44991"/>
    <w:rsid w:val="00D45A08"/>
    <w:rsid w:val="00D45FEE"/>
    <w:rsid w:val="00D46728"/>
    <w:rsid w:val="00D508B9"/>
    <w:rsid w:val="00D52CC1"/>
    <w:rsid w:val="00D54C87"/>
    <w:rsid w:val="00D56C6C"/>
    <w:rsid w:val="00D57BF5"/>
    <w:rsid w:val="00D666CF"/>
    <w:rsid w:val="00D67749"/>
    <w:rsid w:val="00D71880"/>
    <w:rsid w:val="00D74DD3"/>
    <w:rsid w:val="00D751B2"/>
    <w:rsid w:val="00D77B3C"/>
    <w:rsid w:val="00D8073C"/>
    <w:rsid w:val="00D843EC"/>
    <w:rsid w:val="00D91B6E"/>
    <w:rsid w:val="00D91C2F"/>
    <w:rsid w:val="00D92741"/>
    <w:rsid w:val="00D92759"/>
    <w:rsid w:val="00D966F6"/>
    <w:rsid w:val="00DA1B7D"/>
    <w:rsid w:val="00DA1D0F"/>
    <w:rsid w:val="00DA2EB4"/>
    <w:rsid w:val="00DA5199"/>
    <w:rsid w:val="00DB0776"/>
    <w:rsid w:val="00DB1860"/>
    <w:rsid w:val="00DB55F1"/>
    <w:rsid w:val="00DB5700"/>
    <w:rsid w:val="00DB6018"/>
    <w:rsid w:val="00DB6CE7"/>
    <w:rsid w:val="00DB6EA3"/>
    <w:rsid w:val="00DC1B46"/>
    <w:rsid w:val="00DC1F21"/>
    <w:rsid w:val="00DC5469"/>
    <w:rsid w:val="00DC5773"/>
    <w:rsid w:val="00DD21E3"/>
    <w:rsid w:val="00DE5983"/>
    <w:rsid w:val="00DE6A11"/>
    <w:rsid w:val="00DF2F51"/>
    <w:rsid w:val="00DF570C"/>
    <w:rsid w:val="00E030F0"/>
    <w:rsid w:val="00E04963"/>
    <w:rsid w:val="00E055CD"/>
    <w:rsid w:val="00E06A14"/>
    <w:rsid w:val="00E0779E"/>
    <w:rsid w:val="00E10886"/>
    <w:rsid w:val="00E13892"/>
    <w:rsid w:val="00E14304"/>
    <w:rsid w:val="00E250F9"/>
    <w:rsid w:val="00E25EA9"/>
    <w:rsid w:val="00E26030"/>
    <w:rsid w:val="00E26A8C"/>
    <w:rsid w:val="00E339DD"/>
    <w:rsid w:val="00E34209"/>
    <w:rsid w:val="00E35CBC"/>
    <w:rsid w:val="00E42A63"/>
    <w:rsid w:val="00E42C35"/>
    <w:rsid w:val="00E430B8"/>
    <w:rsid w:val="00E438F9"/>
    <w:rsid w:val="00E43FC7"/>
    <w:rsid w:val="00E43FE7"/>
    <w:rsid w:val="00E45BEA"/>
    <w:rsid w:val="00E46461"/>
    <w:rsid w:val="00E50C03"/>
    <w:rsid w:val="00E61545"/>
    <w:rsid w:val="00E65ABD"/>
    <w:rsid w:val="00E66776"/>
    <w:rsid w:val="00E6695E"/>
    <w:rsid w:val="00E6710A"/>
    <w:rsid w:val="00E728A8"/>
    <w:rsid w:val="00E74821"/>
    <w:rsid w:val="00E768AB"/>
    <w:rsid w:val="00E81B5B"/>
    <w:rsid w:val="00E8462C"/>
    <w:rsid w:val="00E84D11"/>
    <w:rsid w:val="00E946EE"/>
    <w:rsid w:val="00EA4FA5"/>
    <w:rsid w:val="00EA6E52"/>
    <w:rsid w:val="00EB0219"/>
    <w:rsid w:val="00EB0AED"/>
    <w:rsid w:val="00EB79EB"/>
    <w:rsid w:val="00EC26BD"/>
    <w:rsid w:val="00EC2925"/>
    <w:rsid w:val="00EC2B19"/>
    <w:rsid w:val="00EC41D4"/>
    <w:rsid w:val="00EC52B4"/>
    <w:rsid w:val="00ED0403"/>
    <w:rsid w:val="00ED0A99"/>
    <w:rsid w:val="00ED0ECD"/>
    <w:rsid w:val="00ED27C9"/>
    <w:rsid w:val="00ED2AD9"/>
    <w:rsid w:val="00ED32D7"/>
    <w:rsid w:val="00ED71FD"/>
    <w:rsid w:val="00EF144E"/>
    <w:rsid w:val="00EF1A07"/>
    <w:rsid w:val="00EF7CBA"/>
    <w:rsid w:val="00F02583"/>
    <w:rsid w:val="00F057D0"/>
    <w:rsid w:val="00F06C09"/>
    <w:rsid w:val="00F12425"/>
    <w:rsid w:val="00F13A0D"/>
    <w:rsid w:val="00F14E81"/>
    <w:rsid w:val="00F15D62"/>
    <w:rsid w:val="00F17C77"/>
    <w:rsid w:val="00F2062F"/>
    <w:rsid w:val="00F21BAD"/>
    <w:rsid w:val="00F247C5"/>
    <w:rsid w:val="00F2742F"/>
    <w:rsid w:val="00F30280"/>
    <w:rsid w:val="00F30AD1"/>
    <w:rsid w:val="00F32B56"/>
    <w:rsid w:val="00F33DC0"/>
    <w:rsid w:val="00F341E3"/>
    <w:rsid w:val="00F37DA4"/>
    <w:rsid w:val="00F40343"/>
    <w:rsid w:val="00F419C4"/>
    <w:rsid w:val="00F45A4F"/>
    <w:rsid w:val="00F46FBC"/>
    <w:rsid w:val="00F50443"/>
    <w:rsid w:val="00F50770"/>
    <w:rsid w:val="00F5198E"/>
    <w:rsid w:val="00F534C4"/>
    <w:rsid w:val="00F56388"/>
    <w:rsid w:val="00F57B35"/>
    <w:rsid w:val="00F600A3"/>
    <w:rsid w:val="00F60136"/>
    <w:rsid w:val="00F619DF"/>
    <w:rsid w:val="00F64DA0"/>
    <w:rsid w:val="00F64EBE"/>
    <w:rsid w:val="00F70CFC"/>
    <w:rsid w:val="00F80B88"/>
    <w:rsid w:val="00F826FB"/>
    <w:rsid w:val="00F828AB"/>
    <w:rsid w:val="00F83BA7"/>
    <w:rsid w:val="00F90B8C"/>
    <w:rsid w:val="00FA01EF"/>
    <w:rsid w:val="00FA0230"/>
    <w:rsid w:val="00FA364C"/>
    <w:rsid w:val="00FA5A6A"/>
    <w:rsid w:val="00FA5FE8"/>
    <w:rsid w:val="00FA6527"/>
    <w:rsid w:val="00FA7674"/>
    <w:rsid w:val="00FB6C10"/>
    <w:rsid w:val="00FB7AC7"/>
    <w:rsid w:val="00FC058A"/>
    <w:rsid w:val="00FC4FA4"/>
    <w:rsid w:val="00FD1A5E"/>
    <w:rsid w:val="00FD625F"/>
    <w:rsid w:val="00FD66A8"/>
    <w:rsid w:val="00FE109A"/>
    <w:rsid w:val="00FE1959"/>
    <w:rsid w:val="00FE2395"/>
    <w:rsid w:val="00FE26A5"/>
    <w:rsid w:val="00FE786B"/>
    <w:rsid w:val="00FF25C5"/>
    <w:rsid w:val="00FF5275"/>
    <w:rsid w:val="00FF6F29"/>
    <w:rsid w:val="00FF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D6681"/>
  <w15:docId w15:val="{2A070733-7FE4-4A74-87A2-9E67B99C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7B3"/>
    <w:rPr>
      <w:rFonts w:ascii="Century Schoolbook" w:hAnsi="Century Schoolbook"/>
      <w:sz w:val="24"/>
      <w:szCs w:val="24"/>
    </w:rPr>
  </w:style>
  <w:style w:type="paragraph" w:styleId="Heading1">
    <w:name w:val="heading 1"/>
    <w:basedOn w:val="Normal"/>
    <w:next w:val="Normal"/>
    <w:link w:val="Heading1Char"/>
    <w:qFormat/>
    <w:rsid w:val="009141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4C65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08049C"/>
  </w:style>
  <w:style w:type="paragraph" w:styleId="FootnoteText">
    <w:name w:val="footnote text"/>
    <w:basedOn w:val="Normal"/>
    <w:link w:val="FootnoteTextChar"/>
    <w:rsid w:val="000174B4"/>
    <w:rPr>
      <w:sz w:val="20"/>
      <w:szCs w:val="20"/>
    </w:rPr>
  </w:style>
  <w:style w:type="character" w:customStyle="1" w:styleId="FootnoteTextChar">
    <w:name w:val="Footnote Text Char"/>
    <w:basedOn w:val="DefaultParagraphFont"/>
    <w:link w:val="FootnoteText"/>
    <w:rsid w:val="000174B4"/>
    <w:rPr>
      <w:rFonts w:ascii="Century Schoolbook" w:hAnsi="Century Schoolbook"/>
    </w:rPr>
  </w:style>
  <w:style w:type="character" w:styleId="FootnoteReference">
    <w:name w:val="footnote reference"/>
    <w:basedOn w:val="DefaultParagraphFont"/>
    <w:uiPriority w:val="99"/>
    <w:rsid w:val="000174B4"/>
    <w:rPr>
      <w:vertAlign w:val="superscript"/>
    </w:rPr>
  </w:style>
  <w:style w:type="character" w:styleId="Hyperlink">
    <w:name w:val="Hyperlink"/>
    <w:basedOn w:val="DefaultParagraphFont"/>
    <w:uiPriority w:val="99"/>
    <w:rsid w:val="00C93D53"/>
    <w:rPr>
      <w:color w:val="0000FF" w:themeColor="hyperlink"/>
      <w:u w:val="single"/>
    </w:rPr>
  </w:style>
  <w:style w:type="paragraph" w:styleId="ListParagraph">
    <w:name w:val="List Paragraph"/>
    <w:basedOn w:val="Normal"/>
    <w:qFormat/>
    <w:rsid w:val="00A01459"/>
    <w:pPr>
      <w:ind w:left="720"/>
      <w:contextualSpacing/>
    </w:pPr>
  </w:style>
  <w:style w:type="character" w:styleId="FollowedHyperlink">
    <w:name w:val="FollowedHyperlink"/>
    <w:basedOn w:val="DefaultParagraphFont"/>
    <w:rsid w:val="00364003"/>
    <w:rPr>
      <w:color w:val="800080" w:themeColor="followedHyperlink"/>
      <w:u w:val="single"/>
    </w:rPr>
  </w:style>
  <w:style w:type="character" w:customStyle="1" w:styleId="Heading1Char">
    <w:name w:val="Heading 1 Char"/>
    <w:basedOn w:val="DefaultParagraphFont"/>
    <w:link w:val="Heading1"/>
    <w:rsid w:val="0091411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904C2B"/>
    <w:rPr>
      <w:rFonts w:ascii="Tahoma" w:hAnsi="Tahoma" w:cs="Tahoma"/>
      <w:sz w:val="16"/>
      <w:szCs w:val="16"/>
    </w:rPr>
  </w:style>
  <w:style w:type="character" w:customStyle="1" w:styleId="BalloonTextChar">
    <w:name w:val="Balloon Text Char"/>
    <w:basedOn w:val="DefaultParagraphFont"/>
    <w:link w:val="BalloonText"/>
    <w:rsid w:val="00904C2B"/>
    <w:rPr>
      <w:rFonts w:ascii="Tahoma" w:hAnsi="Tahoma" w:cs="Tahoma"/>
      <w:sz w:val="16"/>
      <w:szCs w:val="16"/>
    </w:rPr>
  </w:style>
  <w:style w:type="table" w:styleId="TableGrid">
    <w:name w:val="Table Grid"/>
    <w:basedOn w:val="TableNormal"/>
    <w:uiPriority w:val="59"/>
    <w:rsid w:val="002C6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01712"/>
    <w:rPr>
      <w:rFonts w:ascii="Times New Roman" w:hAnsi="Times New Roman"/>
      <w:sz w:val="20"/>
      <w:szCs w:val="20"/>
    </w:rPr>
  </w:style>
  <w:style w:type="character" w:customStyle="1" w:styleId="EndnoteTextChar">
    <w:name w:val="Endnote Text Char"/>
    <w:basedOn w:val="DefaultParagraphFont"/>
    <w:link w:val="EndnoteText"/>
    <w:rsid w:val="00301712"/>
  </w:style>
  <w:style w:type="character" w:styleId="EndnoteReference">
    <w:name w:val="endnote reference"/>
    <w:rsid w:val="00301712"/>
    <w:rPr>
      <w:vertAlign w:val="superscript"/>
    </w:rPr>
  </w:style>
  <w:style w:type="paragraph" w:styleId="NoSpacing">
    <w:name w:val="No Spacing"/>
    <w:uiPriority w:val="1"/>
    <w:qFormat/>
    <w:rsid w:val="00F57B35"/>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585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052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2339B"/>
    <w:pPr>
      <w:tabs>
        <w:tab w:val="center" w:pos="4680"/>
        <w:tab w:val="right" w:pos="9360"/>
      </w:tabs>
    </w:pPr>
  </w:style>
  <w:style w:type="character" w:customStyle="1" w:styleId="HeaderChar">
    <w:name w:val="Header Char"/>
    <w:basedOn w:val="DefaultParagraphFont"/>
    <w:link w:val="Header"/>
    <w:rsid w:val="0052339B"/>
    <w:rPr>
      <w:rFonts w:ascii="Century Schoolbook" w:hAnsi="Century Schoolbook"/>
      <w:sz w:val="24"/>
      <w:szCs w:val="24"/>
    </w:rPr>
  </w:style>
  <w:style w:type="paragraph" w:styleId="Footer">
    <w:name w:val="footer"/>
    <w:basedOn w:val="Normal"/>
    <w:link w:val="FooterChar"/>
    <w:unhideWhenUsed/>
    <w:rsid w:val="0052339B"/>
    <w:pPr>
      <w:tabs>
        <w:tab w:val="center" w:pos="4680"/>
        <w:tab w:val="right" w:pos="9360"/>
      </w:tabs>
    </w:pPr>
  </w:style>
  <w:style w:type="character" w:customStyle="1" w:styleId="FooterChar">
    <w:name w:val="Footer Char"/>
    <w:basedOn w:val="DefaultParagraphFont"/>
    <w:link w:val="Footer"/>
    <w:rsid w:val="0052339B"/>
    <w:rPr>
      <w:rFonts w:ascii="Century Schoolbook" w:hAnsi="Century Schoolbook"/>
      <w:sz w:val="24"/>
      <w:szCs w:val="24"/>
    </w:rPr>
  </w:style>
  <w:style w:type="table" w:customStyle="1" w:styleId="TableGrid0">
    <w:name w:val="TableGrid"/>
    <w:rsid w:val="00D92741"/>
    <w:rPr>
      <w:rFonts w:ascii="Calibri" w:hAnsi="Calibri"/>
      <w:sz w:val="22"/>
      <w:szCs w:val="22"/>
    </w:rPr>
    <w:tblPr>
      <w:tblCellMar>
        <w:top w:w="0" w:type="dxa"/>
        <w:left w:w="0" w:type="dxa"/>
        <w:bottom w:w="0" w:type="dxa"/>
        <w:right w:w="0" w:type="dxa"/>
      </w:tblCellMar>
    </w:tblPr>
  </w:style>
  <w:style w:type="numbering" w:customStyle="1" w:styleId="ImportedStyle1">
    <w:name w:val="Imported Style 1"/>
    <w:rsid w:val="00272488"/>
    <w:pPr>
      <w:numPr>
        <w:numId w:val="1"/>
      </w:numPr>
    </w:pPr>
  </w:style>
  <w:style w:type="numbering" w:customStyle="1" w:styleId="ImportedStyle11">
    <w:name w:val="Imported Style 11"/>
    <w:rsid w:val="0087400C"/>
  </w:style>
  <w:style w:type="numbering" w:customStyle="1" w:styleId="ImportedStyle12">
    <w:name w:val="Imported Style 12"/>
    <w:rsid w:val="00FA01EF"/>
  </w:style>
  <w:style w:type="numbering" w:customStyle="1" w:styleId="ImportedStyle13">
    <w:name w:val="Imported Style 13"/>
    <w:rsid w:val="000E7D9B"/>
  </w:style>
  <w:style w:type="numbering" w:customStyle="1" w:styleId="ImportedStyle14">
    <w:name w:val="Imported Style 14"/>
    <w:rsid w:val="0052006E"/>
  </w:style>
  <w:style w:type="numbering" w:customStyle="1" w:styleId="ImportedStyle15">
    <w:name w:val="Imported Style 15"/>
    <w:rsid w:val="00E25EA9"/>
  </w:style>
  <w:style w:type="numbering" w:customStyle="1" w:styleId="ImportedStyle16">
    <w:name w:val="Imported Style 16"/>
    <w:rsid w:val="00F64DA0"/>
  </w:style>
  <w:style w:type="numbering" w:customStyle="1" w:styleId="ImportedStyle17">
    <w:name w:val="Imported Style 17"/>
    <w:rsid w:val="000C4343"/>
  </w:style>
  <w:style w:type="numbering" w:customStyle="1" w:styleId="ImportedStyle18">
    <w:name w:val="Imported Style 18"/>
    <w:rsid w:val="00392F79"/>
  </w:style>
  <w:style w:type="character" w:styleId="UnresolvedMention">
    <w:name w:val="Unresolved Mention"/>
    <w:basedOn w:val="DefaultParagraphFont"/>
    <w:uiPriority w:val="99"/>
    <w:semiHidden/>
    <w:unhideWhenUsed/>
    <w:rsid w:val="00C032BC"/>
    <w:rPr>
      <w:color w:val="605E5C"/>
      <w:shd w:val="clear" w:color="auto" w:fill="E1DFDD"/>
    </w:rPr>
  </w:style>
  <w:style w:type="numbering" w:customStyle="1" w:styleId="ImportedStyle19">
    <w:name w:val="Imported Style 19"/>
    <w:rsid w:val="00B530A0"/>
    <w:pPr>
      <w:numPr>
        <w:numId w:val="2"/>
      </w:numPr>
    </w:pPr>
  </w:style>
  <w:style w:type="paragraph" w:customStyle="1" w:styleId="BodyA">
    <w:name w:val="Body A"/>
    <w:rsid w:val="00A82EF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BodyB">
    <w:name w:val="Body B"/>
    <w:rsid w:val="00A82EFC"/>
    <w:pPr>
      <w:pBdr>
        <w:top w:val="nil"/>
        <w:left w:val="nil"/>
        <w:bottom w:val="nil"/>
        <w:right w:val="nil"/>
        <w:between w:val="nil"/>
        <w:bar w:val="nil"/>
      </w:pBdr>
    </w:pPr>
    <w:rPr>
      <w:color w:val="000000"/>
      <w:sz w:val="24"/>
      <w:szCs w:val="24"/>
      <w:u w:color="000000"/>
      <w:bdr w:val="nil"/>
    </w:rPr>
  </w:style>
  <w:style w:type="numbering" w:customStyle="1" w:styleId="ImportedStyle110">
    <w:name w:val="Imported Style 110"/>
    <w:rsid w:val="001A2586"/>
  </w:style>
  <w:style w:type="numbering" w:customStyle="1" w:styleId="ImportedStyle111">
    <w:name w:val="Imported Style 111"/>
    <w:rsid w:val="0003403B"/>
  </w:style>
  <w:style w:type="character" w:styleId="CommentReference">
    <w:name w:val="annotation reference"/>
    <w:basedOn w:val="DefaultParagraphFont"/>
    <w:uiPriority w:val="99"/>
    <w:semiHidden/>
    <w:unhideWhenUsed/>
    <w:rsid w:val="00D23E71"/>
    <w:rPr>
      <w:sz w:val="16"/>
      <w:szCs w:val="16"/>
    </w:rPr>
  </w:style>
  <w:style w:type="paragraph" w:customStyle="1" w:styleId="CommentText1">
    <w:name w:val="Comment Text1"/>
    <w:basedOn w:val="Normal"/>
    <w:next w:val="CommentText"/>
    <w:link w:val="CommentTextChar"/>
    <w:uiPriority w:val="99"/>
    <w:semiHidden/>
    <w:unhideWhenUsed/>
    <w:rsid w:val="00D23E71"/>
    <w:pPr>
      <w:spacing w:after="200"/>
    </w:pPr>
    <w:rPr>
      <w:rFonts w:ascii="Times New Roman" w:hAnsi="Times New Roman"/>
      <w:sz w:val="20"/>
      <w:szCs w:val="20"/>
    </w:rPr>
  </w:style>
  <w:style w:type="character" w:customStyle="1" w:styleId="CommentTextChar">
    <w:name w:val="Comment Text Char"/>
    <w:basedOn w:val="DefaultParagraphFont"/>
    <w:link w:val="CommentText1"/>
    <w:uiPriority w:val="99"/>
    <w:semiHidden/>
    <w:rsid w:val="00D23E71"/>
    <w:rPr>
      <w:sz w:val="20"/>
      <w:szCs w:val="20"/>
    </w:rPr>
  </w:style>
  <w:style w:type="paragraph" w:styleId="CommentText">
    <w:name w:val="annotation text"/>
    <w:basedOn w:val="Normal"/>
    <w:link w:val="CommentTextChar1"/>
    <w:uiPriority w:val="99"/>
    <w:semiHidden/>
    <w:unhideWhenUsed/>
    <w:rsid w:val="00D23E71"/>
    <w:rPr>
      <w:sz w:val="20"/>
      <w:szCs w:val="20"/>
    </w:rPr>
  </w:style>
  <w:style w:type="character" w:customStyle="1" w:styleId="CommentTextChar1">
    <w:name w:val="Comment Text Char1"/>
    <w:basedOn w:val="DefaultParagraphFont"/>
    <w:link w:val="CommentText"/>
    <w:semiHidden/>
    <w:rsid w:val="00D23E71"/>
    <w:rPr>
      <w:rFonts w:ascii="Century Schoolbook" w:hAnsi="Century Schoolbook"/>
    </w:rPr>
  </w:style>
  <w:style w:type="table" w:customStyle="1" w:styleId="TableGrid3">
    <w:name w:val="Table Grid3"/>
    <w:basedOn w:val="TableNormal"/>
    <w:next w:val="TableGrid"/>
    <w:uiPriority w:val="39"/>
    <w:rsid w:val="000629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4C65A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2238">
      <w:bodyDiv w:val="1"/>
      <w:marLeft w:val="0"/>
      <w:marRight w:val="0"/>
      <w:marTop w:val="0"/>
      <w:marBottom w:val="0"/>
      <w:divBdr>
        <w:top w:val="none" w:sz="0" w:space="0" w:color="auto"/>
        <w:left w:val="none" w:sz="0" w:space="0" w:color="auto"/>
        <w:bottom w:val="none" w:sz="0" w:space="0" w:color="auto"/>
        <w:right w:val="none" w:sz="0" w:space="0" w:color="auto"/>
      </w:divBdr>
    </w:div>
    <w:div w:id="157501228">
      <w:bodyDiv w:val="1"/>
      <w:marLeft w:val="0"/>
      <w:marRight w:val="0"/>
      <w:marTop w:val="0"/>
      <w:marBottom w:val="0"/>
      <w:divBdr>
        <w:top w:val="none" w:sz="0" w:space="0" w:color="auto"/>
        <w:left w:val="none" w:sz="0" w:space="0" w:color="auto"/>
        <w:bottom w:val="none" w:sz="0" w:space="0" w:color="auto"/>
        <w:right w:val="none" w:sz="0" w:space="0" w:color="auto"/>
      </w:divBdr>
    </w:div>
    <w:div w:id="304512589">
      <w:bodyDiv w:val="1"/>
      <w:marLeft w:val="0"/>
      <w:marRight w:val="0"/>
      <w:marTop w:val="0"/>
      <w:marBottom w:val="0"/>
      <w:divBdr>
        <w:top w:val="none" w:sz="0" w:space="0" w:color="auto"/>
        <w:left w:val="none" w:sz="0" w:space="0" w:color="auto"/>
        <w:bottom w:val="none" w:sz="0" w:space="0" w:color="auto"/>
        <w:right w:val="none" w:sz="0" w:space="0" w:color="auto"/>
      </w:divBdr>
    </w:div>
    <w:div w:id="330304620">
      <w:bodyDiv w:val="1"/>
      <w:marLeft w:val="0"/>
      <w:marRight w:val="0"/>
      <w:marTop w:val="0"/>
      <w:marBottom w:val="0"/>
      <w:divBdr>
        <w:top w:val="none" w:sz="0" w:space="0" w:color="auto"/>
        <w:left w:val="none" w:sz="0" w:space="0" w:color="auto"/>
        <w:bottom w:val="none" w:sz="0" w:space="0" w:color="auto"/>
        <w:right w:val="none" w:sz="0" w:space="0" w:color="auto"/>
      </w:divBdr>
    </w:div>
    <w:div w:id="348528510">
      <w:bodyDiv w:val="1"/>
      <w:marLeft w:val="0"/>
      <w:marRight w:val="0"/>
      <w:marTop w:val="0"/>
      <w:marBottom w:val="0"/>
      <w:divBdr>
        <w:top w:val="none" w:sz="0" w:space="0" w:color="auto"/>
        <w:left w:val="none" w:sz="0" w:space="0" w:color="auto"/>
        <w:bottom w:val="none" w:sz="0" w:space="0" w:color="auto"/>
        <w:right w:val="none" w:sz="0" w:space="0" w:color="auto"/>
      </w:divBdr>
    </w:div>
    <w:div w:id="371855057">
      <w:bodyDiv w:val="1"/>
      <w:marLeft w:val="0"/>
      <w:marRight w:val="0"/>
      <w:marTop w:val="0"/>
      <w:marBottom w:val="0"/>
      <w:divBdr>
        <w:top w:val="none" w:sz="0" w:space="0" w:color="auto"/>
        <w:left w:val="none" w:sz="0" w:space="0" w:color="auto"/>
        <w:bottom w:val="none" w:sz="0" w:space="0" w:color="auto"/>
        <w:right w:val="none" w:sz="0" w:space="0" w:color="auto"/>
      </w:divBdr>
    </w:div>
    <w:div w:id="482357727">
      <w:bodyDiv w:val="1"/>
      <w:marLeft w:val="0"/>
      <w:marRight w:val="0"/>
      <w:marTop w:val="0"/>
      <w:marBottom w:val="0"/>
      <w:divBdr>
        <w:top w:val="none" w:sz="0" w:space="0" w:color="auto"/>
        <w:left w:val="none" w:sz="0" w:space="0" w:color="auto"/>
        <w:bottom w:val="none" w:sz="0" w:space="0" w:color="auto"/>
        <w:right w:val="none" w:sz="0" w:space="0" w:color="auto"/>
      </w:divBdr>
    </w:div>
    <w:div w:id="597064259">
      <w:bodyDiv w:val="1"/>
      <w:marLeft w:val="0"/>
      <w:marRight w:val="0"/>
      <w:marTop w:val="0"/>
      <w:marBottom w:val="0"/>
      <w:divBdr>
        <w:top w:val="none" w:sz="0" w:space="0" w:color="auto"/>
        <w:left w:val="none" w:sz="0" w:space="0" w:color="auto"/>
        <w:bottom w:val="none" w:sz="0" w:space="0" w:color="auto"/>
        <w:right w:val="none" w:sz="0" w:space="0" w:color="auto"/>
      </w:divBdr>
    </w:div>
    <w:div w:id="608315667">
      <w:bodyDiv w:val="1"/>
      <w:marLeft w:val="0"/>
      <w:marRight w:val="0"/>
      <w:marTop w:val="0"/>
      <w:marBottom w:val="0"/>
      <w:divBdr>
        <w:top w:val="none" w:sz="0" w:space="0" w:color="auto"/>
        <w:left w:val="none" w:sz="0" w:space="0" w:color="auto"/>
        <w:bottom w:val="none" w:sz="0" w:space="0" w:color="auto"/>
        <w:right w:val="none" w:sz="0" w:space="0" w:color="auto"/>
      </w:divBdr>
    </w:div>
    <w:div w:id="971254089">
      <w:bodyDiv w:val="1"/>
      <w:marLeft w:val="0"/>
      <w:marRight w:val="0"/>
      <w:marTop w:val="0"/>
      <w:marBottom w:val="0"/>
      <w:divBdr>
        <w:top w:val="none" w:sz="0" w:space="0" w:color="auto"/>
        <w:left w:val="none" w:sz="0" w:space="0" w:color="auto"/>
        <w:bottom w:val="none" w:sz="0" w:space="0" w:color="auto"/>
        <w:right w:val="none" w:sz="0" w:space="0" w:color="auto"/>
      </w:divBdr>
    </w:div>
    <w:div w:id="1021004591">
      <w:bodyDiv w:val="1"/>
      <w:marLeft w:val="0"/>
      <w:marRight w:val="0"/>
      <w:marTop w:val="0"/>
      <w:marBottom w:val="0"/>
      <w:divBdr>
        <w:top w:val="none" w:sz="0" w:space="0" w:color="auto"/>
        <w:left w:val="none" w:sz="0" w:space="0" w:color="auto"/>
        <w:bottom w:val="none" w:sz="0" w:space="0" w:color="auto"/>
        <w:right w:val="none" w:sz="0" w:space="0" w:color="auto"/>
      </w:divBdr>
    </w:div>
    <w:div w:id="1067458670">
      <w:bodyDiv w:val="1"/>
      <w:marLeft w:val="0"/>
      <w:marRight w:val="0"/>
      <w:marTop w:val="0"/>
      <w:marBottom w:val="0"/>
      <w:divBdr>
        <w:top w:val="none" w:sz="0" w:space="0" w:color="auto"/>
        <w:left w:val="none" w:sz="0" w:space="0" w:color="auto"/>
        <w:bottom w:val="none" w:sz="0" w:space="0" w:color="auto"/>
        <w:right w:val="none" w:sz="0" w:space="0" w:color="auto"/>
      </w:divBdr>
      <w:divsChild>
        <w:div w:id="1364401105">
          <w:marLeft w:val="0"/>
          <w:marRight w:val="0"/>
          <w:marTop w:val="0"/>
          <w:marBottom w:val="0"/>
          <w:divBdr>
            <w:top w:val="none" w:sz="0" w:space="0" w:color="auto"/>
            <w:left w:val="none" w:sz="0" w:space="0" w:color="auto"/>
            <w:bottom w:val="none" w:sz="0" w:space="0" w:color="auto"/>
            <w:right w:val="none" w:sz="0" w:space="0" w:color="auto"/>
          </w:divBdr>
          <w:divsChild>
            <w:div w:id="626618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1264782">
      <w:bodyDiv w:val="1"/>
      <w:marLeft w:val="0"/>
      <w:marRight w:val="0"/>
      <w:marTop w:val="0"/>
      <w:marBottom w:val="0"/>
      <w:divBdr>
        <w:top w:val="none" w:sz="0" w:space="0" w:color="auto"/>
        <w:left w:val="none" w:sz="0" w:space="0" w:color="auto"/>
        <w:bottom w:val="none" w:sz="0" w:space="0" w:color="auto"/>
        <w:right w:val="none" w:sz="0" w:space="0" w:color="auto"/>
      </w:divBdr>
    </w:div>
    <w:div w:id="1251347975">
      <w:bodyDiv w:val="1"/>
      <w:marLeft w:val="0"/>
      <w:marRight w:val="0"/>
      <w:marTop w:val="0"/>
      <w:marBottom w:val="0"/>
      <w:divBdr>
        <w:top w:val="none" w:sz="0" w:space="0" w:color="auto"/>
        <w:left w:val="none" w:sz="0" w:space="0" w:color="auto"/>
        <w:bottom w:val="none" w:sz="0" w:space="0" w:color="auto"/>
        <w:right w:val="none" w:sz="0" w:space="0" w:color="auto"/>
      </w:divBdr>
    </w:div>
    <w:div w:id="19480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sua.edu/docs/default-source/registrar/forms/declaration-for-2nd-major-form.pdf?sfvrsn=87bf416b_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egistrar@lsu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CC6767-5A93-433E-BB2F-787F0113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Behavioral and Social Sciences</vt:lpstr>
    </vt:vector>
  </TitlesOfParts>
  <Company>LSUA</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and Social Sciences</dc:title>
  <dc:creator>Jim Rogers</dc:creator>
  <cp:lastModifiedBy>Jim Rogers</cp:lastModifiedBy>
  <cp:revision>2</cp:revision>
  <cp:lastPrinted>2022-03-28T13:17:00Z</cp:lastPrinted>
  <dcterms:created xsi:type="dcterms:W3CDTF">2024-11-07T13:36:00Z</dcterms:created>
  <dcterms:modified xsi:type="dcterms:W3CDTF">2024-11-07T13:36:00Z</dcterms:modified>
</cp:coreProperties>
</file>