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5900" w14:textId="77777777" w:rsidR="008A05CE" w:rsidRPr="00B2141B" w:rsidRDefault="007B3CB4" w:rsidP="0008049C">
      <w:pPr>
        <w:jc w:val="center"/>
        <w:rPr>
          <w:b/>
        </w:rPr>
      </w:pPr>
      <w:r>
        <w:rPr>
          <w:b/>
        </w:rPr>
        <w:t>Minutes</w:t>
      </w:r>
    </w:p>
    <w:p w14:paraId="5B66AF49" w14:textId="5DCA9695" w:rsidR="00DB0776" w:rsidRDefault="00DB0776" w:rsidP="00FA7674">
      <w:pPr>
        <w:jc w:val="center"/>
        <w:rPr>
          <w:b/>
        </w:rPr>
      </w:pPr>
      <w:r>
        <w:rPr>
          <w:b/>
        </w:rPr>
        <w:t>Ad</w:t>
      </w:r>
      <w:r w:rsidR="00FA7674">
        <w:rPr>
          <w:b/>
        </w:rPr>
        <w:t>missions and Standards Committee</w:t>
      </w:r>
    </w:p>
    <w:p w14:paraId="20425070" w14:textId="672A85B0" w:rsidR="003202D3" w:rsidRDefault="00226585" w:rsidP="0008049C">
      <w:pPr>
        <w:jc w:val="center"/>
        <w:rPr>
          <w:b/>
        </w:rPr>
      </w:pPr>
      <w:r>
        <w:rPr>
          <w:b/>
        </w:rPr>
        <w:t>27</w:t>
      </w:r>
      <w:r w:rsidR="00D05727">
        <w:rPr>
          <w:b/>
        </w:rPr>
        <w:t xml:space="preserve"> </w:t>
      </w:r>
      <w:r>
        <w:rPr>
          <w:b/>
        </w:rPr>
        <w:t>September</w:t>
      </w:r>
      <w:r w:rsidR="00DB0776">
        <w:rPr>
          <w:b/>
        </w:rPr>
        <w:t xml:space="preserve"> 202</w:t>
      </w:r>
      <w:r w:rsidR="00EF144E">
        <w:rPr>
          <w:b/>
        </w:rPr>
        <w:t>3</w:t>
      </w:r>
    </w:p>
    <w:p w14:paraId="2B14A57E" w14:textId="35FF68CF" w:rsidR="00FF25C5" w:rsidRDefault="00F218A0" w:rsidP="0008049C">
      <w:pPr>
        <w:jc w:val="center"/>
        <w:rPr>
          <w:b/>
        </w:rPr>
      </w:pPr>
      <w:r>
        <w:rPr>
          <w:b/>
        </w:rPr>
        <w:t>Approved</w:t>
      </w:r>
    </w:p>
    <w:p w14:paraId="521D8D37" w14:textId="77777777" w:rsidR="008A05CE" w:rsidRPr="00B2141B" w:rsidRDefault="008A05CE" w:rsidP="0008049C">
      <w:pPr>
        <w:jc w:val="center"/>
      </w:pPr>
    </w:p>
    <w:p w14:paraId="52BF6AE5" w14:textId="77777777" w:rsidR="00805A4A" w:rsidRPr="00B2141B" w:rsidRDefault="00805A4A" w:rsidP="0008049C"/>
    <w:p w14:paraId="1474ACF5" w14:textId="0019BB32" w:rsidR="00273C93" w:rsidRDefault="002E36A1" w:rsidP="00B2141B">
      <w:r>
        <w:rPr>
          <w:b/>
        </w:rPr>
        <w:t>Present</w:t>
      </w:r>
      <w:r w:rsidR="00B2141B" w:rsidRPr="00B2141B">
        <w:t>:</w:t>
      </w:r>
      <w:r w:rsidR="00FA7674" w:rsidRPr="00FA7674">
        <w:t xml:space="preserve"> </w:t>
      </w:r>
      <w:r w:rsidR="00FB6C10">
        <w:t>Jim Rogers</w:t>
      </w:r>
      <w:r w:rsidR="00B103D9">
        <w:t xml:space="preserve">, </w:t>
      </w:r>
      <w:r w:rsidR="00FA7674">
        <w:t>Jerri Weston (</w:t>
      </w:r>
      <w:r w:rsidR="007B1564">
        <w:t xml:space="preserve">Registrar, </w:t>
      </w:r>
      <w:r w:rsidR="00FA7674" w:rsidRPr="00FA7674">
        <w:rPr>
          <w:i/>
        </w:rPr>
        <w:t>ex-officio</w:t>
      </w:r>
      <w:r w:rsidR="00FA7674">
        <w:t>), Adena Le</w:t>
      </w:r>
      <w:r w:rsidR="0016260A">
        <w:t>J</w:t>
      </w:r>
      <w:r w:rsidR="00FA7674">
        <w:t xml:space="preserve">eune, Sultan Parvez, </w:t>
      </w:r>
      <w:r w:rsidR="00814F6D">
        <w:t xml:space="preserve">Rusty Gaspard, </w:t>
      </w:r>
      <w:r w:rsidR="00A06E07">
        <w:t xml:space="preserve">Becca </w:t>
      </w:r>
      <w:r w:rsidR="00814F6D">
        <w:t>Dauzat, David Shanks, Fred Rolfes</w:t>
      </w:r>
      <w:r w:rsidR="00226585">
        <w:t>, Rob Wright, Mike Wright</w:t>
      </w:r>
    </w:p>
    <w:p w14:paraId="5B1BFDB5" w14:textId="77777777" w:rsidR="003C6B33" w:rsidRDefault="003C6B33" w:rsidP="00B2141B"/>
    <w:p w14:paraId="5BE0E643" w14:textId="77777777" w:rsidR="00CC0739" w:rsidRDefault="003C6B33" w:rsidP="00B2141B">
      <w:r w:rsidRPr="003C6B33">
        <w:rPr>
          <w:b/>
        </w:rPr>
        <w:t>Guest</w:t>
      </w:r>
      <w:r w:rsidR="00C90FE3">
        <w:rPr>
          <w:b/>
        </w:rPr>
        <w:t>s</w:t>
      </w:r>
      <w:r>
        <w:t>:</w:t>
      </w:r>
      <w:r w:rsidR="00C90FE3">
        <w:t xml:space="preserve"> </w:t>
      </w:r>
      <w:r w:rsidR="00DB0776">
        <w:t>None</w:t>
      </w:r>
    </w:p>
    <w:p w14:paraId="5DEE8C8D" w14:textId="77777777" w:rsidR="00CC0739" w:rsidRDefault="00CC0739" w:rsidP="00B2141B"/>
    <w:p w14:paraId="2392F2DD" w14:textId="5931D49D" w:rsidR="003C6B33" w:rsidRDefault="00B2141B" w:rsidP="00B2141B">
      <w:r w:rsidRPr="00C573BB">
        <w:rPr>
          <w:b/>
        </w:rPr>
        <w:t>Call to Order</w:t>
      </w:r>
      <w:r w:rsidR="00C573BB">
        <w:t xml:space="preserve">: </w:t>
      </w:r>
      <w:r w:rsidR="00226585">
        <w:t>Le</w:t>
      </w:r>
      <w:r w:rsidR="00B8378B">
        <w:t>J</w:t>
      </w:r>
      <w:r w:rsidR="00226585">
        <w:t>eune</w:t>
      </w:r>
      <w:r w:rsidR="00C461ED">
        <w:t xml:space="preserve"> </w:t>
      </w:r>
      <w:r w:rsidR="00FB6C10">
        <w:t xml:space="preserve">called the meeting to order at </w:t>
      </w:r>
      <w:r w:rsidR="000065D1">
        <w:t>1</w:t>
      </w:r>
      <w:r w:rsidR="00FA7674">
        <w:t>2</w:t>
      </w:r>
      <w:r w:rsidR="00A2532E">
        <w:t>:</w:t>
      </w:r>
      <w:r w:rsidR="000065D1">
        <w:t>0</w:t>
      </w:r>
      <w:r w:rsidR="00226585">
        <w:t>5</w:t>
      </w:r>
      <w:r w:rsidR="00A2532E">
        <w:t xml:space="preserve"> </w:t>
      </w:r>
      <w:r w:rsidR="00FA7674">
        <w:t>p</w:t>
      </w:r>
      <w:r w:rsidR="000065D1">
        <w:t>.</w:t>
      </w:r>
      <w:r w:rsidR="00A2532E">
        <w:t>m.</w:t>
      </w:r>
      <w:r w:rsidR="001E6A53">
        <w:t xml:space="preserve"> </w:t>
      </w:r>
      <w:r w:rsidR="00906BA6">
        <w:t>after recognizing a quorum.</w:t>
      </w:r>
      <w:r w:rsidR="00226585">
        <w:t xml:space="preserve"> [See Addendum A for Agenda]</w:t>
      </w:r>
    </w:p>
    <w:p w14:paraId="0868CC3D" w14:textId="376FF955" w:rsidR="009D280A" w:rsidRDefault="009D280A" w:rsidP="00B2141B"/>
    <w:p w14:paraId="5DBCFC0E" w14:textId="5CC425F9" w:rsidR="009D280A" w:rsidRDefault="009D280A" w:rsidP="00B2141B">
      <w:r w:rsidRPr="009D280A">
        <w:rPr>
          <w:b/>
          <w:bCs/>
        </w:rPr>
        <w:t>Review Charges</w:t>
      </w:r>
      <w:r>
        <w:t>: Le</w:t>
      </w:r>
      <w:r w:rsidR="00B8378B">
        <w:t>J</w:t>
      </w:r>
      <w:r>
        <w:t>eune called members’ attention to the charges of the Committee.</w:t>
      </w:r>
    </w:p>
    <w:p w14:paraId="4A16B75C" w14:textId="6485169E" w:rsidR="007F23B0" w:rsidRDefault="007F23B0" w:rsidP="00B2141B"/>
    <w:p w14:paraId="60C18F34" w14:textId="33858EBE" w:rsidR="007F23B0" w:rsidRDefault="007F23B0" w:rsidP="00B2141B">
      <w:r w:rsidRPr="007F23B0">
        <w:rPr>
          <w:b/>
          <w:bCs/>
        </w:rPr>
        <w:t>Election of Officers</w:t>
      </w:r>
      <w:r>
        <w:t>: Following discussion amongst the Committee membership, Le</w:t>
      </w:r>
      <w:r w:rsidR="00B8378B">
        <w:t>J</w:t>
      </w:r>
      <w:r>
        <w:t>eune and Rogers volunteered to be nominated and serve as chair and secretary (respectively). No other members chose to stand for election to either office. The Committee voted by acclamation to approve of the two nominated candidates, and members expressed their gratitude to the officers for their willingness to serve.</w:t>
      </w:r>
    </w:p>
    <w:p w14:paraId="577BC281" w14:textId="77777777" w:rsidR="00C35978" w:rsidRDefault="00C35978" w:rsidP="00B2141B"/>
    <w:p w14:paraId="686AE66C" w14:textId="3D9EE8FB" w:rsidR="00AD7433" w:rsidRDefault="00A06E07" w:rsidP="00B2141B">
      <w:r>
        <w:rPr>
          <w:b/>
        </w:rPr>
        <w:t>Committee Meeting Discussion</w:t>
      </w:r>
      <w:r w:rsidR="003C6B33">
        <w:t xml:space="preserve">: </w:t>
      </w:r>
    </w:p>
    <w:p w14:paraId="145CBF66" w14:textId="45277A34" w:rsidR="00B8378B" w:rsidRDefault="00B8378B" w:rsidP="00B2141B"/>
    <w:p w14:paraId="1688080A" w14:textId="18465808" w:rsidR="00B8378B" w:rsidRDefault="00B8378B" w:rsidP="00B2141B">
      <w:r w:rsidRPr="00B8378B">
        <w:rPr>
          <w:b/>
          <w:bCs/>
        </w:rPr>
        <w:t>Future Meeting Times</w:t>
      </w:r>
      <w:r>
        <w:t>: LeJeune requested the Committee members consider future meetings. Discussion ensued without resolution. LeJeune promised to try to meet everyone’s constraints as best as possible.</w:t>
      </w:r>
    </w:p>
    <w:p w14:paraId="364280C0" w14:textId="30522536" w:rsidR="004C65A0" w:rsidRDefault="004C65A0" w:rsidP="00B2141B"/>
    <w:p w14:paraId="63705574" w14:textId="2508FF90" w:rsidR="003D2360" w:rsidRPr="004C65A0" w:rsidRDefault="004C65A0" w:rsidP="00226585">
      <w:r w:rsidRPr="004C65A0">
        <w:rPr>
          <w:b/>
          <w:bCs/>
        </w:rPr>
        <w:t>Review of Policy Statement 210</w:t>
      </w:r>
      <w:r>
        <w:t xml:space="preserve">: </w:t>
      </w:r>
      <w:r w:rsidR="00226585">
        <w:t>Le</w:t>
      </w:r>
      <w:r w:rsidR="00B8378B">
        <w:t>J</w:t>
      </w:r>
      <w:r w:rsidR="00226585">
        <w:t xml:space="preserve">eune noted that the Committee had postponed any discussion of PS 210 (Minimum Class Size) in the Spring, and whether the Committee would wish to take-up the issue in the Fall. </w:t>
      </w:r>
      <w:r w:rsidR="00A77109" w:rsidRPr="00F218A0">
        <w:t>The Committee determined to await further instruction from the Faculty Senate</w:t>
      </w:r>
      <w:r w:rsidR="00226585" w:rsidRPr="00F218A0">
        <w:t>.</w:t>
      </w:r>
      <w:r w:rsidR="00226585">
        <w:t xml:space="preserve"> [See Addenda </w:t>
      </w:r>
      <w:r w:rsidR="009D280A">
        <w:t>B</w:t>
      </w:r>
      <w:r w:rsidR="00226585">
        <w:t xml:space="preserve"> and </w:t>
      </w:r>
      <w:r w:rsidR="009D280A">
        <w:t>C</w:t>
      </w:r>
      <w:r w:rsidR="00226585">
        <w:t xml:space="preserve"> below.]</w:t>
      </w:r>
    </w:p>
    <w:p w14:paraId="452B1DBC" w14:textId="2220A1F2" w:rsidR="007F7984" w:rsidRDefault="007F7984" w:rsidP="00B2141B"/>
    <w:p w14:paraId="51154A13" w14:textId="542AC0C6" w:rsidR="0008049C" w:rsidRDefault="00B2141B" w:rsidP="00B2141B">
      <w:r w:rsidRPr="00C573BB">
        <w:rPr>
          <w:b/>
        </w:rPr>
        <w:t>Adjournment</w:t>
      </w:r>
      <w:r w:rsidR="002E36A1">
        <w:t xml:space="preserve">: </w:t>
      </w:r>
      <w:r w:rsidR="007F7984">
        <w:t>1</w:t>
      </w:r>
      <w:r w:rsidR="00226585">
        <w:t>2</w:t>
      </w:r>
      <w:r w:rsidR="00512046">
        <w:t>:</w:t>
      </w:r>
      <w:r w:rsidR="00226585">
        <w:t>15</w:t>
      </w:r>
      <w:r w:rsidR="00FA6527">
        <w:t xml:space="preserve"> </w:t>
      </w:r>
      <w:r w:rsidR="006B4AE5">
        <w:t>p</w:t>
      </w:r>
      <w:r w:rsidR="00FA6527">
        <w:t>.m.</w:t>
      </w:r>
    </w:p>
    <w:p w14:paraId="38C7AD52" w14:textId="77777777" w:rsidR="00BA47B8" w:rsidRDefault="00BA47B8" w:rsidP="00B2141B"/>
    <w:p w14:paraId="5F50E446" w14:textId="77777777" w:rsidR="002B4D1E" w:rsidRPr="00B2141B" w:rsidRDefault="002B4D1E" w:rsidP="002B4D1E">
      <w:pPr>
        <w:rPr>
          <w:b/>
        </w:rPr>
      </w:pPr>
      <w:r w:rsidRPr="00B2141B">
        <w:rPr>
          <w:b/>
        </w:rPr>
        <w:t>Respectfully Submitted by Jim Rogers, Secretary</w:t>
      </w:r>
    </w:p>
    <w:p w14:paraId="3D524831" w14:textId="77777777" w:rsidR="006152A0" w:rsidRPr="00B2141B" w:rsidRDefault="006152A0" w:rsidP="002B4D1E"/>
    <w:p w14:paraId="18A855D2" w14:textId="385C4568" w:rsidR="0006296D" w:rsidRDefault="00093F75">
      <w:r>
        <w:t>Draft</w:t>
      </w:r>
      <w:r w:rsidR="00F218A0">
        <w:t>,</w:t>
      </w:r>
      <w:r w:rsidR="00833274">
        <w:t xml:space="preserve"> </w:t>
      </w:r>
      <w:r w:rsidR="00226585">
        <w:t>2</w:t>
      </w:r>
      <w:r w:rsidR="00EF144E">
        <w:t>8</w:t>
      </w:r>
      <w:r w:rsidR="00A269F9">
        <w:t xml:space="preserve"> </w:t>
      </w:r>
      <w:r w:rsidR="00F218A0">
        <w:t>September</w:t>
      </w:r>
      <w:r w:rsidR="00A269F9">
        <w:t xml:space="preserve"> 202</w:t>
      </w:r>
      <w:r w:rsidR="00EF144E">
        <w:t>3</w:t>
      </w:r>
      <w:r w:rsidR="00FB6C10">
        <w:t>;</w:t>
      </w:r>
      <w:r w:rsidR="00F218A0">
        <w:t xml:space="preserve"> Revisions, 2, 3 October 2023; Approved 10-0-0 by email vote, 5 October 2023</w:t>
      </w:r>
    </w:p>
    <w:p w14:paraId="5C56C8D4" w14:textId="75F574E8" w:rsidR="00226585" w:rsidRDefault="0006296D" w:rsidP="009D280A">
      <w:pPr>
        <w:jc w:val="center"/>
        <w:rPr>
          <w:b/>
        </w:rPr>
      </w:pPr>
      <w:r>
        <w:br w:type="page"/>
      </w:r>
      <w:r w:rsidR="00226585">
        <w:rPr>
          <w:b/>
        </w:rPr>
        <w:lastRenderedPageBreak/>
        <w:t>Addendum A</w:t>
      </w:r>
    </w:p>
    <w:p w14:paraId="000B6124" w14:textId="4FC3A14F" w:rsidR="00AE107E" w:rsidRDefault="00AE107E">
      <w:pPr>
        <w:rPr>
          <w:b/>
        </w:rPr>
      </w:pPr>
    </w:p>
    <w:p w14:paraId="1F103D33" w14:textId="4D089DC6" w:rsidR="007F23B0" w:rsidRDefault="007F23B0">
      <w:pPr>
        <w:rPr>
          <w:b/>
        </w:rPr>
      </w:pPr>
    </w:p>
    <w:p w14:paraId="0EF2C76A" w14:textId="77777777" w:rsidR="007F23B0" w:rsidRPr="007F23B0" w:rsidRDefault="007F23B0" w:rsidP="007F23B0">
      <w:pPr>
        <w:jc w:val="center"/>
        <w:rPr>
          <w:rFonts w:ascii="Calibri" w:eastAsia="Calibri" w:hAnsi="Calibri" w:cs="Calibri"/>
          <w:sz w:val="22"/>
          <w:szCs w:val="22"/>
        </w:rPr>
      </w:pPr>
      <w:r w:rsidRPr="007F23B0">
        <w:rPr>
          <w:rFonts w:ascii="Calibri" w:eastAsia="Calibri" w:hAnsi="Calibri" w:cs="Calibri"/>
          <w:sz w:val="22"/>
          <w:szCs w:val="22"/>
        </w:rPr>
        <w:t>Admissions and Standards Committee</w:t>
      </w:r>
    </w:p>
    <w:p w14:paraId="12D8F7C4" w14:textId="77777777" w:rsidR="007F23B0" w:rsidRPr="007F23B0" w:rsidRDefault="007F23B0" w:rsidP="007F23B0">
      <w:pPr>
        <w:jc w:val="center"/>
        <w:rPr>
          <w:rFonts w:ascii="Calibri" w:eastAsia="Calibri" w:hAnsi="Calibri" w:cs="Calibri"/>
          <w:sz w:val="22"/>
          <w:szCs w:val="22"/>
        </w:rPr>
      </w:pPr>
      <w:r w:rsidRPr="007F23B0">
        <w:rPr>
          <w:rFonts w:ascii="Calibri" w:eastAsia="Calibri" w:hAnsi="Calibri" w:cs="Calibri"/>
          <w:sz w:val="22"/>
          <w:szCs w:val="22"/>
        </w:rPr>
        <w:t>Agenda</w:t>
      </w:r>
    </w:p>
    <w:p w14:paraId="28A5CDE8" w14:textId="77777777" w:rsidR="007F23B0" w:rsidRPr="007F23B0" w:rsidRDefault="007F23B0" w:rsidP="007F23B0">
      <w:pPr>
        <w:jc w:val="center"/>
        <w:rPr>
          <w:rFonts w:ascii="Calibri" w:eastAsia="Calibri" w:hAnsi="Calibri" w:cs="Calibri"/>
          <w:sz w:val="22"/>
          <w:szCs w:val="22"/>
        </w:rPr>
      </w:pPr>
      <w:r w:rsidRPr="007F23B0">
        <w:rPr>
          <w:rFonts w:ascii="Calibri" w:eastAsia="Calibri" w:hAnsi="Calibri" w:cs="Calibri"/>
          <w:sz w:val="22"/>
          <w:szCs w:val="22"/>
        </w:rPr>
        <w:t>September 27, 2023, noon</w:t>
      </w:r>
    </w:p>
    <w:p w14:paraId="7BD8FD7E" w14:textId="77777777" w:rsidR="007F23B0" w:rsidRPr="007F23B0" w:rsidRDefault="007F23B0" w:rsidP="007F23B0">
      <w:pPr>
        <w:jc w:val="center"/>
        <w:rPr>
          <w:rFonts w:ascii="Calibri" w:eastAsia="Calibri" w:hAnsi="Calibri" w:cs="Calibri"/>
          <w:sz w:val="22"/>
          <w:szCs w:val="22"/>
        </w:rPr>
      </w:pPr>
      <w:r w:rsidRPr="007F23B0">
        <w:rPr>
          <w:rFonts w:ascii="Calibri" w:eastAsia="Calibri" w:hAnsi="Calibri" w:cs="Calibri"/>
          <w:sz w:val="22"/>
          <w:szCs w:val="22"/>
        </w:rPr>
        <w:t>Chambers 130</w:t>
      </w:r>
    </w:p>
    <w:p w14:paraId="4E81BE2A" w14:textId="77777777" w:rsidR="007F23B0" w:rsidRPr="007F23B0" w:rsidRDefault="007F23B0" w:rsidP="007F23B0">
      <w:pPr>
        <w:jc w:val="center"/>
        <w:rPr>
          <w:rFonts w:ascii="Calibri" w:eastAsia="Calibri" w:hAnsi="Calibri" w:cs="Calibri"/>
          <w:sz w:val="22"/>
          <w:szCs w:val="22"/>
        </w:rPr>
      </w:pPr>
    </w:p>
    <w:p w14:paraId="6269209B" w14:textId="77777777" w:rsidR="007F23B0" w:rsidRPr="007F23B0" w:rsidRDefault="007F23B0" w:rsidP="007F23B0">
      <w:pPr>
        <w:rPr>
          <w:rFonts w:ascii="Calibri" w:eastAsia="Calibri" w:hAnsi="Calibri" w:cs="Calibri"/>
          <w:sz w:val="22"/>
          <w:szCs w:val="22"/>
        </w:rPr>
      </w:pPr>
    </w:p>
    <w:p w14:paraId="7614C1DB" w14:textId="77777777" w:rsidR="007F23B0" w:rsidRPr="007F23B0" w:rsidRDefault="007F23B0" w:rsidP="007F23B0">
      <w:pPr>
        <w:numPr>
          <w:ilvl w:val="0"/>
          <w:numId w:val="15"/>
        </w:numPr>
        <w:contextualSpacing/>
        <w:rPr>
          <w:rFonts w:ascii="Calibri" w:hAnsi="Calibri" w:cs="Calibri"/>
          <w:sz w:val="22"/>
          <w:szCs w:val="22"/>
        </w:rPr>
      </w:pPr>
      <w:r w:rsidRPr="007F23B0">
        <w:rPr>
          <w:rFonts w:ascii="Calibri" w:hAnsi="Calibri" w:cs="Calibri"/>
          <w:sz w:val="22"/>
          <w:szCs w:val="22"/>
        </w:rPr>
        <w:t xml:space="preserve">Review charge </w:t>
      </w:r>
    </w:p>
    <w:p w14:paraId="155DEFD0" w14:textId="77777777" w:rsidR="007F23B0" w:rsidRPr="007F23B0" w:rsidRDefault="007F23B0" w:rsidP="007F23B0">
      <w:pPr>
        <w:ind w:left="720"/>
        <w:contextualSpacing/>
        <w:rPr>
          <w:rFonts w:ascii="Calibri" w:eastAsia="Calibri" w:hAnsi="Calibri" w:cs="Calibri"/>
          <w:sz w:val="22"/>
          <w:szCs w:val="22"/>
        </w:rPr>
      </w:pPr>
      <w:r w:rsidRPr="007F23B0">
        <w:rPr>
          <w:rFonts w:ascii="Calibri" w:eastAsia="Calibri" w:hAnsi="Calibri" w:cs="Calibri"/>
          <w:sz w:val="22"/>
          <w:szCs w:val="22"/>
        </w:rPr>
        <w:t>Admissions and Standards Committee Charges:</w:t>
      </w:r>
    </w:p>
    <w:p w14:paraId="4FC5BEC7" w14:textId="77777777" w:rsidR="007F23B0" w:rsidRPr="007F23B0" w:rsidRDefault="007F23B0" w:rsidP="007F23B0">
      <w:pPr>
        <w:ind w:left="720"/>
        <w:rPr>
          <w:rFonts w:ascii="Calibri" w:eastAsia="Calibri" w:hAnsi="Calibri" w:cs="Calibri"/>
          <w:sz w:val="22"/>
          <w:szCs w:val="22"/>
        </w:rPr>
      </w:pPr>
      <w:r w:rsidRPr="007F23B0">
        <w:rPr>
          <w:rFonts w:ascii="Calibri" w:eastAsia="Calibri" w:hAnsi="Calibri" w:cs="Calibri"/>
          <w:sz w:val="22"/>
          <w:szCs w:val="22"/>
        </w:rPr>
        <w:t>(1) to recommend policies and standards concerning admission requirements of LSUA.</w:t>
      </w:r>
    </w:p>
    <w:p w14:paraId="7034A551" w14:textId="77777777" w:rsidR="007F23B0" w:rsidRPr="007F23B0" w:rsidRDefault="007F23B0" w:rsidP="007F23B0">
      <w:pPr>
        <w:ind w:left="720"/>
        <w:rPr>
          <w:rFonts w:ascii="Calibri" w:eastAsia="Calibri" w:hAnsi="Calibri" w:cs="Calibri"/>
          <w:sz w:val="22"/>
          <w:szCs w:val="22"/>
        </w:rPr>
      </w:pPr>
      <w:r w:rsidRPr="007F23B0">
        <w:rPr>
          <w:rFonts w:ascii="Calibri" w:eastAsia="Calibri" w:hAnsi="Calibri" w:cs="Calibri"/>
          <w:sz w:val="22"/>
          <w:szCs w:val="22"/>
        </w:rPr>
        <w:t>(2) to review the impact of administrative practices on classroom teaching and to make recommendations for change when those practices may have a negative impact on academic standards.</w:t>
      </w:r>
    </w:p>
    <w:p w14:paraId="2EB70A24" w14:textId="77777777" w:rsidR="007F23B0" w:rsidRPr="007F23B0" w:rsidRDefault="007F23B0" w:rsidP="007F23B0">
      <w:pPr>
        <w:ind w:left="720"/>
        <w:rPr>
          <w:rFonts w:ascii="Calibri" w:eastAsia="Calibri" w:hAnsi="Calibri" w:cs="Calibri"/>
          <w:sz w:val="22"/>
          <w:szCs w:val="22"/>
        </w:rPr>
      </w:pPr>
    </w:p>
    <w:p w14:paraId="3F0CC857" w14:textId="77777777" w:rsidR="007F23B0" w:rsidRPr="007F23B0" w:rsidRDefault="007F23B0" w:rsidP="007F23B0">
      <w:pPr>
        <w:numPr>
          <w:ilvl w:val="0"/>
          <w:numId w:val="15"/>
        </w:numPr>
        <w:contextualSpacing/>
        <w:rPr>
          <w:rFonts w:ascii="Calibri" w:hAnsi="Calibri" w:cs="Calibri"/>
          <w:sz w:val="22"/>
          <w:szCs w:val="22"/>
        </w:rPr>
      </w:pPr>
      <w:r w:rsidRPr="007F23B0">
        <w:rPr>
          <w:rFonts w:ascii="Calibri" w:hAnsi="Calibri" w:cs="Calibri"/>
          <w:sz w:val="22"/>
          <w:szCs w:val="22"/>
        </w:rPr>
        <w:t>Elect chair</w:t>
      </w:r>
    </w:p>
    <w:p w14:paraId="686E9376" w14:textId="77777777" w:rsidR="007F23B0" w:rsidRPr="007F23B0" w:rsidRDefault="007F23B0" w:rsidP="007F23B0">
      <w:pPr>
        <w:numPr>
          <w:ilvl w:val="0"/>
          <w:numId w:val="15"/>
        </w:numPr>
        <w:contextualSpacing/>
        <w:rPr>
          <w:rFonts w:ascii="Calibri" w:hAnsi="Calibri" w:cs="Calibri"/>
          <w:sz w:val="22"/>
          <w:szCs w:val="22"/>
        </w:rPr>
      </w:pPr>
      <w:r w:rsidRPr="007F23B0">
        <w:rPr>
          <w:rFonts w:ascii="Calibri" w:hAnsi="Calibri" w:cs="Calibri"/>
          <w:sz w:val="22"/>
          <w:szCs w:val="22"/>
        </w:rPr>
        <w:t>Elect secretary</w:t>
      </w:r>
    </w:p>
    <w:p w14:paraId="751BF83F" w14:textId="77777777" w:rsidR="007F23B0" w:rsidRPr="007F23B0" w:rsidRDefault="007F23B0" w:rsidP="007F23B0">
      <w:pPr>
        <w:numPr>
          <w:ilvl w:val="0"/>
          <w:numId w:val="15"/>
        </w:numPr>
        <w:contextualSpacing/>
        <w:rPr>
          <w:rFonts w:ascii="Calibri" w:hAnsi="Calibri" w:cs="Calibri"/>
          <w:sz w:val="22"/>
          <w:szCs w:val="22"/>
        </w:rPr>
      </w:pPr>
      <w:r w:rsidRPr="007F23B0">
        <w:rPr>
          <w:rFonts w:ascii="Calibri" w:hAnsi="Calibri" w:cs="Calibri"/>
          <w:sz w:val="22"/>
          <w:szCs w:val="22"/>
        </w:rPr>
        <w:t>At the discretion of the new chair, possibly discuss need and possible times for future meetings.</w:t>
      </w:r>
    </w:p>
    <w:p w14:paraId="4D0F75AF" w14:textId="77777777" w:rsidR="007F23B0" w:rsidRPr="007F23B0" w:rsidRDefault="007F23B0" w:rsidP="007F23B0">
      <w:pPr>
        <w:ind w:left="360"/>
        <w:rPr>
          <w:rFonts w:ascii="Calibri" w:eastAsia="Calibri" w:hAnsi="Calibri" w:cs="Calibri"/>
          <w:sz w:val="22"/>
          <w:szCs w:val="22"/>
        </w:rPr>
      </w:pPr>
    </w:p>
    <w:p w14:paraId="5E99A35F" w14:textId="77777777" w:rsidR="007F23B0" w:rsidRDefault="007F23B0">
      <w:pPr>
        <w:rPr>
          <w:b/>
        </w:rPr>
      </w:pPr>
    </w:p>
    <w:p w14:paraId="5C5C1D2A" w14:textId="77777777" w:rsidR="00226585" w:rsidRDefault="00226585">
      <w:pPr>
        <w:rPr>
          <w:b/>
        </w:rPr>
      </w:pPr>
      <w:r>
        <w:rPr>
          <w:b/>
        </w:rPr>
        <w:br w:type="page"/>
      </w:r>
    </w:p>
    <w:p w14:paraId="1B8BEAE9" w14:textId="72EBD520" w:rsidR="0006296D" w:rsidRDefault="00AE107E" w:rsidP="0006296D">
      <w:pPr>
        <w:jc w:val="center"/>
        <w:rPr>
          <w:b/>
        </w:rPr>
      </w:pPr>
      <w:r w:rsidRPr="00AE107E">
        <w:rPr>
          <w:b/>
        </w:rPr>
        <w:t xml:space="preserve">Addendum </w:t>
      </w:r>
      <w:r w:rsidR="00226585">
        <w:rPr>
          <w:b/>
        </w:rPr>
        <w:t>B</w:t>
      </w:r>
    </w:p>
    <w:p w14:paraId="1945E408" w14:textId="089599A2" w:rsidR="00906AC4" w:rsidRPr="00AE107E" w:rsidRDefault="00906AC4" w:rsidP="0006296D">
      <w:pPr>
        <w:jc w:val="center"/>
        <w:rPr>
          <w:b/>
        </w:rPr>
      </w:pPr>
      <w:r>
        <w:rPr>
          <w:b/>
        </w:rPr>
        <w:t>[original document]</w:t>
      </w:r>
    </w:p>
    <w:p w14:paraId="139EC6B3" w14:textId="79726CCB" w:rsidR="00AE107E" w:rsidRDefault="00AE107E" w:rsidP="004C65A0"/>
    <w:p w14:paraId="312E860B" w14:textId="77777777" w:rsidR="002938BA" w:rsidRPr="00B1197A" w:rsidRDefault="002938BA" w:rsidP="002938BA">
      <w:pPr>
        <w:pStyle w:val="Heading1"/>
      </w:pPr>
      <w:bookmarkStart w:id="0" w:name="_Hlk66354262"/>
      <w:r w:rsidRPr="00B1197A">
        <w:t>POLICY STATEMENT 2</w:t>
      </w:r>
      <w:r>
        <w:t>10</w:t>
      </w:r>
      <w:r w:rsidRPr="00B1197A">
        <w:br/>
      </w:r>
      <w:r w:rsidRPr="00653B25">
        <w:t>MINIMUM CLASS SIZE</w:t>
      </w:r>
    </w:p>
    <w:p w14:paraId="60D92597" w14:textId="77777777" w:rsidR="002938BA" w:rsidRPr="00D11858" w:rsidRDefault="002938BA" w:rsidP="002938BA"/>
    <w:p w14:paraId="05840AA5" w14:textId="77777777" w:rsidR="002938BA" w:rsidRDefault="002938BA" w:rsidP="002938BA"/>
    <w:p w14:paraId="359907ED" w14:textId="77777777" w:rsidR="002938BA" w:rsidRDefault="002938BA" w:rsidP="002938BA">
      <w:pPr>
        <w:pStyle w:val="NoSpacing"/>
      </w:pPr>
      <w:r>
        <w:t>Revision: 5</w:t>
      </w:r>
    </w:p>
    <w:p w14:paraId="4AD1DA7A" w14:textId="77777777" w:rsidR="002938BA" w:rsidRDefault="002938BA" w:rsidP="002938BA">
      <w:pPr>
        <w:pStyle w:val="NoSpacing"/>
      </w:pPr>
      <w:bookmarkStart w:id="1" w:name="_Hlk66354986"/>
      <w:r>
        <w:t>Last: Reviewed: March, 2021</w:t>
      </w:r>
    </w:p>
    <w:p w14:paraId="6FB749D1" w14:textId="77777777" w:rsidR="002938BA" w:rsidRPr="00D11858" w:rsidRDefault="002938BA" w:rsidP="002938BA">
      <w:pPr>
        <w:pStyle w:val="NoSpacing"/>
      </w:pPr>
      <w:r w:rsidRPr="00E20039">
        <w:t xml:space="preserve">Effective: </w:t>
      </w:r>
      <w:r>
        <w:t>March</w:t>
      </w:r>
      <w:r w:rsidRPr="00C779C1">
        <w:t xml:space="preserve"> </w:t>
      </w:r>
      <w:r>
        <w:t>31</w:t>
      </w:r>
      <w:r w:rsidRPr="00C779C1">
        <w:t>, 2021</w:t>
      </w:r>
    </w:p>
    <w:bookmarkEnd w:id="1"/>
    <w:p w14:paraId="6597CC69" w14:textId="77777777" w:rsidR="002938BA" w:rsidRPr="00D11858" w:rsidRDefault="002938BA" w:rsidP="002938BA"/>
    <w:p w14:paraId="0B89D128" w14:textId="77777777" w:rsidR="002938BA" w:rsidRPr="00B1197A" w:rsidRDefault="002938BA" w:rsidP="002938BA">
      <w:pPr>
        <w:pStyle w:val="Heading2"/>
        <w:ind w:left="1440" w:hanging="1440"/>
      </w:pPr>
      <w:bookmarkStart w:id="2" w:name="_Hlk66354432"/>
      <w:r>
        <w:t xml:space="preserve">PURPOSE: </w:t>
      </w:r>
      <w:r>
        <w:tab/>
      </w:r>
      <w:r w:rsidRPr="00B1197A">
        <w:rPr>
          <w:color w:val="auto"/>
        </w:rPr>
        <w:t xml:space="preserve">To </w:t>
      </w:r>
      <w:r>
        <w:rPr>
          <w:color w:val="auto"/>
        </w:rPr>
        <w:t>define minimum enrollment below which classes will not ordinarily be offered</w:t>
      </w:r>
    </w:p>
    <w:p w14:paraId="4129AC6B" w14:textId="77777777" w:rsidR="002938BA" w:rsidRDefault="002938BA" w:rsidP="002938BA"/>
    <w:p w14:paraId="76C86A3F" w14:textId="77777777" w:rsidR="002938BA" w:rsidRDefault="002938BA" w:rsidP="002938BA">
      <w:pPr>
        <w:pStyle w:val="Heading2"/>
      </w:pPr>
      <w:r>
        <w:t>GENERAL POLICY:</w:t>
      </w:r>
    </w:p>
    <w:p w14:paraId="01A0E9E1" w14:textId="77777777" w:rsidR="002938BA" w:rsidRDefault="002938BA" w:rsidP="002938BA"/>
    <w:bookmarkEnd w:id="0"/>
    <w:bookmarkEnd w:id="2"/>
    <w:p w14:paraId="1538FAF0" w14:textId="77777777" w:rsidR="002938BA" w:rsidRDefault="002938BA" w:rsidP="002938BA">
      <w:r>
        <w:t>The minimum class size for all credit courses is ten (10) students.</w:t>
      </w:r>
    </w:p>
    <w:p w14:paraId="45FF8462" w14:textId="77777777" w:rsidR="002938BA" w:rsidRDefault="002938BA" w:rsidP="002938BA"/>
    <w:p w14:paraId="7686759C" w14:textId="77777777" w:rsidR="002938BA" w:rsidRDefault="002938BA" w:rsidP="002938BA">
      <w:r>
        <w:t xml:space="preserve">Continuation of a course or section with fewer than the number of students specified above, </w:t>
      </w:r>
      <w:r w:rsidRPr="00C779C1">
        <w:t xml:space="preserve">generally by the conclusion of the third </w:t>
      </w:r>
      <w:r w:rsidRPr="00C779C1">
        <w:rPr>
          <w:color w:val="000000" w:themeColor="text1"/>
        </w:rPr>
        <w:t>day</w:t>
      </w:r>
      <w:r w:rsidRPr="00C779C1">
        <w:rPr>
          <w:color w:val="FF0000"/>
        </w:rPr>
        <w:t xml:space="preserve"> </w:t>
      </w:r>
      <w:r w:rsidRPr="00C779C1">
        <w:t xml:space="preserve">of the semester which is subject to change at the discretion of the </w:t>
      </w:r>
      <w:proofErr w:type="gramStart"/>
      <w:r w:rsidRPr="00C779C1">
        <w:t>Provost</w:t>
      </w:r>
      <w:proofErr w:type="gramEnd"/>
      <w:r w:rsidRPr="00C779C1">
        <w:t>,</w:t>
      </w:r>
      <w:r>
        <w:t xml:space="preserve"> will depend on such factors as:</w:t>
      </w:r>
    </w:p>
    <w:p w14:paraId="1F5AC747" w14:textId="77777777" w:rsidR="002938BA" w:rsidRDefault="002938BA" w:rsidP="002938BA"/>
    <w:p w14:paraId="789BADF4" w14:textId="77777777" w:rsidR="002938BA" w:rsidRDefault="002938BA" w:rsidP="002938BA">
      <w:r>
        <w:t>1.</w:t>
      </w:r>
      <w:r>
        <w:tab/>
        <w:t>Is the course necessary to meet students' needs?</w:t>
      </w:r>
    </w:p>
    <w:p w14:paraId="076D6E91" w14:textId="77777777" w:rsidR="002938BA" w:rsidRDefault="002938BA" w:rsidP="002938BA">
      <w:pPr>
        <w:ind w:left="720" w:hanging="720"/>
      </w:pPr>
      <w:r>
        <w:t>2.</w:t>
      </w:r>
      <w:r>
        <w:tab/>
        <w:t>Is the course representing over 12 semester hours load for a faculty member during a regular semester or over a nine-hour load for a summer session?</w:t>
      </w:r>
    </w:p>
    <w:p w14:paraId="0C376D25" w14:textId="77777777" w:rsidR="002938BA" w:rsidRDefault="002938BA" w:rsidP="002938BA">
      <w:r>
        <w:t>3.</w:t>
      </w:r>
      <w:r>
        <w:tab/>
        <w:t>Is it a new course?</w:t>
      </w:r>
    </w:p>
    <w:p w14:paraId="4562EE52" w14:textId="77777777" w:rsidR="002938BA" w:rsidRDefault="002938BA" w:rsidP="002938BA">
      <w:r>
        <w:t>4.</w:t>
      </w:r>
      <w:r>
        <w:tab/>
        <w:t>Is the course necessary for continuity in an area of study?</w:t>
      </w:r>
    </w:p>
    <w:p w14:paraId="7F5D9D5F" w14:textId="77777777" w:rsidR="002938BA" w:rsidRDefault="002938BA" w:rsidP="002938BA">
      <w:r>
        <w:t>5.</w:t>
      </w:r>
      <w:r>
        <w:tab/>
        <w:t>Is the course a 3000- or 4000- level course?</w:t>
      </w:r>
    </w:p>
    <w:p w14:paraId="456B40B2" w14:textId="77777777" w:rsidR="002938BA" w:rsidRDefault="002938BA" w:rsidP="002938BA"/>
    <w:p w14:paraId="3E9DB7D1" w14:textId="77777777" w:rsidR="002938BA" w:rsidRDefault="002938BA" w:rsidP="002938BA">
      <w:r>
        <w:t>Cancellation or continuation of a course with enrollment less than established minimum must be approved by</w:t>
      </w:r>
      <w:r w:rsidRPr="00E20039">
        <w:t xml:space="preserve"> </w:t>
      </w:r>
      <w:r w:rsidRPr="00C779C1">
        <w:t>Dean and the Provost and Vice Chancellor for Academic Affairs after</w:t>
      </w:r>
      <w:r>
        <w:t xml:space="preserve"> consultation with appropriate faculty.</w:t>
      </w:r>
    </w:p>
    <w:p w14:paraId="43A1ADE2" w14:textId="77777777" w:rsidR="002938BA" w:rsidRDefault="002938BA" w:rsidP="002938BA"/>
    <w:p w14:paraId="2C989297" w14:textId="77777777" w:rsidR="002938BA" w:rsidRDefault="002938BA" w:rsidP="002938BA"/>
    <w:p w14:paraId="743C7C60" w14:textId="77777777" w:rsidR="002938BA" w:rsidRDefault="002938BA" w:rsidP="002938BA"/>
    <w:p w14:paraId="4F7C60B1" w14:textId="77777777" w:rsidR="002938BA" w:rsidRDefault="002938BA" w:rsidP="002938BA"/>
    <w:p w14:paraId="71963CD7" w14:textId="77777777" w:rsidR="002938BA" w:rsidRDefault="002938BA" w:rsidP="002938BA"/>
    <w:p w14:paraId="2BA8FC71" w14:textId="77777777" w:rsidR="002938BA" w:rsidRPr="00A34178" w:rsidRDefault="002938BA" w:rsidP="002938BA"/>
    <w:p w14:paraId="3EABDFE7" w14:textId="77777777" w:rsidR="004C65A0" w:rsidRPr="004C65A0" w:rsidRDefault="004C65A0" w:rsidP="004C65A0">
      <w:pPr>
        <w:rPr>
          <w:rFonts w:ascii="Arial" w:eastAsia="Calibri" w:hAnsi="Arial"/>
          <w:szCs w:val="22"/>
        </w:rPr>
      </w:pPr>
    </w:p>
    <w:p w14:paraId="57FACFC7" w14:textId="428FABFE" w:rsidR="00706AE9" w:rsidRDefault="00706AE9">
      <w:pPr>
        <w:rPr>
          <w:rFonts w:ascii="Arial" w:eastAsia="Calibri" w:hAnsi="Arial"/>
          <w:szCs w:val="22"/>
        </w:rPr>
      </w:pPr>
    </w:p>
    <w:p w14:paraId="7FD9C183" w14:textId="34FD4278" w:rsidR="00706AE9" w:rsidRDefault="00706AE9" w:rsidP="00706AE9">
      <w:pPr>
        <w:jc w:val="center"/>
        <w:rPr>
          <w:rFonts w:eastAsia="Calibri"/>
          <w:b/>
          <w:bCs/>
          <w:szCs w:val="22"/>
        </w:rPr>
      </w:pPr>
      <w:r w:rsidRPr="00706AE9">
        <w:rPr>
          <w:rFonts w:eastAsia="Calibri"/>
          <w:b/>
          <w:bCs/>
          <w:szCs w:val="22"/>
        </w:rPr>
        <w:t xml:space="preserve">Addendum </w:t>
      </w:r>
      <w:r w:rsidR="00226585">
        <w:rPr>
          <w:rFonts w:eastAsia="Calibri"/>
          <w:b/>
          <w:bCs/>
          <w:szCs w:val="22"/>
        </w:rPr>
        <w:t>C</w:t>
      </w:r>
    </w:p>
    <w:p w14:paraId="4D33627C" w14:textId="2AAB8F1D" w:rsidR="00906AC4" w:rsidRPr="004C65A0" w:rsidRDefault="00906AC4" w:rsidP="00706AE9">
      <w:pPr>
        <w:jc w:val="center"/>
        <w:rPr>
          <w:rFonts w:eastAsia="Calibri"/>
          <w:b/>
          <w:bCs/>
          <w:szCs w:val="22"/>
        </w:rPr>
      </w:pPr>
      <w:r>
        <w:rPr>
          <w:rFonts w:eastAsia="Calibri"/>
          <w:b/>
          <w:bCs/>
          <w:szCs w:val="22"/>
        </w:rPr>
        <w:t>[</w:t>
      </w:r>
      <w:r w:rsidR="00226585">
        <w:rPr>
          <w:rFonts w:eastAsia="Calibri"/>
          <w:b/>
          <w:bCs/>
          <w:szCs w:val="22"/>
          <w:highlight w:val="yellow"/>
        </w:rPr>
        <w:t>Suggested</w:t>
      </w:r>
      <w:r w:rsidRPr="007B1564">
        <w:rPr>
          <w:rFonts w:eastAsia="Calibri"/>
          <w:b/>
          <w:bCs/>
          <w:szCs w:val="22"/>
          <w:highlight w:val="yellow"/>
        </w:rPr>
        <w:t xml:space="preserve"> Changes</w:t>
      </w:r>
      <w:r>
        <w:rPr>
          <w:rFonts w:eastAsia="Calibri"/>
          <w:b/>
          <w:bCs/>
          <w:szCs w:val="22"/>
        </w:rPr>
        <w:t xml:space="preserve">; </w:t>
      </w:r>
      <w:r w:rsidR="00226585">
        <w:rPr>
          <w:rFonts w:eastAsia="Calibri"/>
          <w:b/>
          <w:bCs/>
          <w:szCs w:val="22"/>
          <w:highlight w:val="cyan"/>
        </w:rPr>
        <w:t>Suggested</w:t>
      </w:r>
      <w:r w:rsidRPr="007B1564">
        <w:rPr>
          <w:rFonts w:eastAsia="Calibri"/>
          <w:b/>
          <w:bCs/>
          <w:szCs w:val="22"/>
          <w:highlight w:val="cyan"/>
        </w:rPr>
        <w:t xml:space="preserve"> Deletion</w:t>
      </w:r>
      <w:r>
        <w:rPr>
          <w:rFonts w:eastAsia="Calibri"/>
          <w:b/>
          <w:bCs/>
          <w:szCs w:val="22"/>
        </w:rPr>
        <w:t>]</w:t>
      </w:r>
    </w:p>
    <w:p w14:paraId="04EF1384" w14:textId="77777777" w:rsidR="004C65A0" w:rsidRPr="004C65A0" w:rsidRDefault="004C65A0" w:rsidP="004C65A0">
      <w:pPr>
        <w:rPr>
          <w:rFonts w:ascii="Arial" w:eastAsia="Calibri" w:hAnsi="Arial"/>
          <w:szCs w:val="22"/>
        </w:rPr>
      </w:pPr>
    </w:p>
    <w:p w14:paraId="62CC5C0F" w14:textId="14EF3BA0" w:rsidR="004C65A0" w:rsidRDefault="004C65A0" w:rsidP="004C65A0">
      <w:pPr>
        <w:rPr>
          <w:rFonts w:ascii="Arial" w:eastAsia="Calibri" w:hAnsi="Arial"/>
          <w:szCs w:val="22"/>
        </w:rPr>
      </w:pPr>
    </w:p>
    <w:p w14:paraId="38BFDBDB" w14:textId="77777777" w:rsidR="00906AC4" w:rsidRPr="00B1197A" w:rsidRDefault="00906AC4" w:rsidP="00906AC4">
      <w:pPr>
        <w:pStyle w:val="Heading1"/>
      </w:pPr>
      <w:r w:rsidRPr="00B1197A">
        <w:t>POLICY STATEMENT 2</w:t>
      </w:r>
      <w:r>
        <w:t>10</w:t>
      </w:r>
      <w:r w:rsidRPr="00B1197A">
        <w:br/>
      </w:r>
      <w:r w:rsidRPr="00653B25">
        <w:t>MINIMUM CLASS SIZE</w:t>
      </w:r>
    </w:p>
    <w:p w14:paraId="33623D3F" w14:textId="77777777" w:rsidR="00906AC4" w:rsidRPr="00D11858" w:rsidRDefault="00906AC4" w:rsidP="00906AC4"/>
    <w:p w14:paraId="5AD467D0" w14:textId="77777777" w:rsidR="00906AC4" w:rsidRDefault="00906AC4" w:rsidP="00906AC4"/>
    <w:p w14:paraId="219F6CCF" w14:textId="77777777" w:rsidR="00906AC4" w:rsidRDefault="00906AC4" w:rsidP="00906AC4">
      <w:pPr>
        <w:pStyle w:val="NoSpacing"/>
      </w:pPr>
      <w:r>
        <w:t>Revision: 5</w:t>
      </w:r>
    </w:p>
    <w:p w14:paraId="7C1DF74B" w14:textId="77777777" w:rsidR="00906AC4" w:rsidRDefault="00906AC4" w:rsidP="00906AC4">
      <w:pPr>
        <w:pStyle w:val="NoSpacing"/>
      </w:pPr>
      <w:r>
        <w:t>Last: Reviewed: March, 2021</w:t>
      </w:r>
    </w:p>
    <w:p w14:paraId="24A4FDFF" w14:textId="77777777" w:rsidR="00906AC4" w:rsidRPr="00D11858" w:rsidRDefault="00906AC4" w:rsidP="00906AC4">
      <w:pPr>
        <w:pStyle w:val="NoSpacing"/>
      </w:pPr>
      <w:r w:rsidRPr="00E20039">
        <w:t xml:space="preserve">Effective: </w:t>
      </w:r>
      <w:r>
        <w:t>March</w:t>
      </w:r>
      <w:r w:rsidRPr="00C779C1">
        <w:t xml:space="preserve"> </w:t>
      </w:r>
      <w:r>
        <w:t>31</w:t>
      </w:r>
      <w:r w:rsidRPr="00C779C1">
        <w:t>, 2021</w:t>
      </w:r>
    </w:p>
    <w:p w14:paraId="68B0DBF4" w14:textId="77777777" w:rsidR="00906AC4" w:rsidRPr="00D11858" w:rsidRDefault="00906AC4" w:rsidP="00906AC4"/>
    <w:p w14:paraId="63F301F2" w14:textId="77777777" w:rsidR="00906AC4" w:rsidRPr="00B1197A" w:rsidRDefault="00906AC4" w:rsidP="00906AC4">
      <w:pPr>
        <w:pStyle w:val="Heading2"/>
        <w:ind w:left="1440" w:hanging="1440"/>
      </w:pPr>
      <w:r>
        <w:t xml:space="preserve">PURPOSE: </w:t>
      </w:r>
      <w:r>
        <w:tab/>
      </w:r>
      <w:r w:rsidRPr="00B1197A">
        <w:rPr>
          <w:color w:val="auto"/>
        </w:rPr>
        <w:t xml:space="preserve">To </w:t>
      </w:r>
      <w:r>
        <w:rPr>
          <w:color w:val="auto"/>
        </w:rPr>
        <w:t xml:space="preserve">define </w:t>
      </w:r>
      <w:r w:rsidRPr="00AD5596">
        <w:rPr>
          <w:color w:val="auto"/>
          <w:highlight w:val="yellow"/>
        </w:rPr>
        <w:t>the</w:t>
      </w:r>
      <w:r>
        <w:rPr>
          <w:color w:val="auto"/>
        </w:rPr>
        <w:t xml:space="preserve"> minimum </w:t>
      </w:r>
      <w:r w:rsidRPr="00AD5596">
        <w:rPr>
          <w:color w:val="auto"/>
          <w:highlight w:val="yellow"/>
        </w:rPr>
        <w:t>expected</w:t>
      </w:r>
      <w:r>
        <w:rPr>
          <w:color w:val="auto"/>
        </w:rPr>
        <w:t xml:space="preserve"> enrollment </w:t>
      </w:r>
      <w:r w:rsidRPr="00AD5596">
        <w:rPr>
          <w:color w:val="auto"/>
          <w:highlight w:val="yellow"/>
        </w:rPr>
        <w:t>for a class to be offered</w:t>
      </w:r>
    </w:p>
    <w:p w14:paraId="7C9E86BD" w14:textId="77777777" w:rsidR="00906AC4" w:rsidRDefault="00906AC4" w:rsidP="00906AC4"/>
    <w:p w14:paraId="68A3FB17" w14:textId="77777777" w:rsidR="00906AC4" w:rsidRDefault="00906AC4" w:rsidP="00906AC4">
      <w:pPr>
        <w:pStyle w:val="Heading2"/>
      </w:pPr>
      <w:r>
        <w:t>GENERAL POLICY:</w:t>
      </w:r>
    </w:p>
    <w:p w14:paraId="75E49A10" w14:textId="77777777" w:rsidR="00906AC4" w:rsidRDefault="00906AC4" w:rsidP="00906AC4"/>
    <w:p w14:paraId="5DF7498D" w14:textId="77777777" w:rsidR="00906AC4" w:rsidRDefault="00906AC4" w:rsidP="00906AC4">
      <w:r>
        <w:t xml:space="preserve">The minimum class size for all credit courses </w:t>
      </w:r>
      <w:r w:rsidRPr="00AD5596">
        <w:rPr>
          <w:highlight w:val="yellow"/>
        </w:rPr>
        <w:t>will generally be</w:t>
      </w:r>
      <w:r>
        <w:t xml:space="preserve"> ten (10) students.</w:t>
      </w:r>
    </w:p>
    <w:p w14:paraId="72CD9C3B" w14:textId="77777777" w:rsidR="00906AC4" w:rsidRDefault="00906AC4" w:rsidP="00906AC4"/>
    <w:p w14:paraId="54EF86DB" w14:textId="1DB65D75" w:rsidR="00906AC4" w:rsidRDefault="00906AC4" w:rsidP="00906AC4">
      <w:r w:rsidRPr="00AD5596">
        <w:rPr>
          <w:highlight w:val="yellow"/>
        </w:rPr>
        <w:t xml:space="preserve">The decision to continue a course or section with fewer than the number of students specified above will generally </w:t>
      </w:r>
      <w:r w:rsidRPr="007B1564">
        <w:rPr>
          <w:highlight w:val="cyan"/>
        </w:rPr>
        <w:t xml:space="preserve">by </w:t>
      </w:r>
      <w:proofErr w:type="gramStart"/>
      <w:r w:rsidRPr="007B1564">
        <w:rPr>
          <w:highlight w:val="cyan"/>
        </w:rPr>
        <w:t xml:space="preserve">the </w:t>
      </w:r>
      <w:r w:rsidR="0013701B">
        <w:rPr>
          <w:highlight w:val="yellow"/>
        </w:rPr>
        <w:t xml:space="preserve"> be</w:t>
      </w:r>
      <w:proofErr w:type="gramEnd"/>
      <w:r w:rsidR="0013701B">
        <w:rPr>
          <w:highlight w:val="yellow"/>
        </w:rPr>
        <w:t xml:space="preserve"> m</w:t>
      </w:r>
      <w:r w:rsidRPr="00AD5596">
        <w:rPr>
          <w:highlight w:val="yellow"/>
        </w:rPr>
        <w:t xml:space="preserve">ade by the conclusion of the third </w:t>
      </w:r>
      <w:r w:rsidRPr="00AD5596">
        <w:rPr>
          <w:color w:val="000000" w:themeColor="text1"/>
          <w:highlight w:val="yellow"/>
        </w:rPr>
        <w:t>day</w:t>
      </w:r>
      <w:r w:rsidRPr="00AD5596">
        <w:rPr>
          <w:color w:val="FF0000"/>
          <w:highlight w:val="yellow"/>
        </w:rPr>
        <w:t xml:space="preserve"> </w:t>
      </w:r>
      <w:r w:rsidRPr="00AD5596">
        <w:rPr>
          <w:highlight w:val="yellow"/>
        </w:rPr>
        <w:t>of the semester, subject to change at the discretion of the Provost and Vice Chancellor for Academic Affairs, and</w:t>
      </w:r>
      <w:r>
        <w:t xml:space="preserve"> will depend on </w:t>
      </w:r>
      <w:r w:rsidR="007B1564" w:rsidRPr="007B1564">
        <w:rPr>
          <w:highlight w:val="yellow"/>
        </w:rPr>
        <w:t>responses to the following questions</w:t>
      </w:r>
      <w:commentRangeStart w:id="3"/>
      <w:r>
        <w:t>:</w:t>
      </w:r>
      <w:commentRangeEnd w:id="3"/>
      <w:r>
        <w:rPr>
          <w:rStyle w:val="CommentReference"/>
        </w:rPr>
        <w:commentReference w:id="3"/>
      </w:r>
    </w:p>
    <w:p w14:paraId="0415707B" w14:textId="77777777" w:rsidR="00906AC4" w:rsidRDefault="00906AC4" w:rsidP="00906AC4"/>
    <w:p w14:paraId="4588C7E5" w14:textId="77777777" w:rsidR="00906AC4" w:rsidRDefault="00906AC4" w:rsidP="00906AC4">
      <w:r>
        <w:t>1.</w:t>
      </w:r>
      <w:r>
        <w:tab/>
        <w:t>Is the course necessary to meet students' needs?</w:t>
      </w:r>
    </w:p>
    <w:p w14:paraId="2B697249" w14:textId="77777777" w:rsidR="00906AC4" w:rsidRDefault="00906AC4" w:rsidP="00906AC4">
      <w:pPr>
        <w:ind w:left="720" w:hanging="720"/>
      </w:pPr>
      <w:r>
        <w:t>2.</w:t>
      </w:r>
      <w:r>
        <w:tab/>
      </w:r>
      <w:r w:rsidRPr="00AD5596">
        <w:rPr>
          <w:highlight w:val="yellow"/>
        </w:rPr>
        <w:t>Is the course representing an overload for a faculty member or requiring the use of an adjunct?</w:t>
      </w:r>
    </w:p>
    <w:p w14:paraId="0752290C" w14:textId="77777777" w:rsidR="00906AC4" w:rsidRDefault="00906AC4" w:rsidP="00906AC4">
      <w:pPr>
        <w:ind w:left="720" w:hanging="720"/>
      </w:pPr>
      <w:r>
        <w:t>3.</w:t>
      </w:r>
      <w:r>
        <w:tab/>
        <w:t>Is it a new course?</w:t>
      </w:r>
    </w:p>
    <w:p w14:paraId="75FD729E" w14:textId="77777777" w:rsidR="00906AC4" w:rsidRDefault="00906AC4" w:rsidP="00906AC4">
      <w:r>
        <w:t>4.</w:t>
      </w:r>
      <w:r>
        <w:tab/>
        <w:t>Is the course necessary for continuity in an area of study?</w:t>
      </w:r>
    </w:p>
    <w:p w14:paraId="17231F9F" w14:textId="77777777" w:rsidR="00906AC4" w:rsidRDefault="00906AC4" w:rsidP="00906AC4">
      <w:r>
        <w:t>5.</w:t>
      </w:r>
      <w:r>
        <w:tab/>
        <w:t>Is the course a 3000- or 4000- level course?</w:t>
      </w:r>
    </w:p>
    <w:p w14:paraId="3980D2EE" w14:textId="77777777" w:rsidR="00906AC4" w:rsidRDefault="00906AC4" w:rsidP="00906AC4">
      <w:pPr>
        <w:ind w:left="720" w:hanging="720"/>
      </w:pPr>
      <w:r>
        <w:t>6.</w:t>
      </w:r>
      <w:r>
        <w:tab/>
      </w:r>
      <w:r w:rsidRPr="00AD5596">
        <w:rPr>
          <w:highlight w:val="yellow"/>
        </w:rPr>
        <w:t>Is the course part of an overall plan to increase on-campus student enrollment in an area of study?</w:t>
      </w:r>
    </w:p>
    <w:p w14:paraId="1E28C8D5" w14:textId="77777777" w:rsidR="00906AC4" w:rsidRDefault="00906AC4" w:rsidP="00906AC4"/>
    <w:p w14:paraId="35C4AC4C" w14:textId="63295780" w:rsidR="004C65A0" w:rsidRPr="00906AC4" w:rsidRDefault="00906AC4" w:rsidP="00906AC4">
      <w:r>
        <w:t>Cancellation or continuation of a course with enrollment less than the established minimum must be approved by</w:t>
      </w:r>
      <w:r w:rsidRPr="00E20039">
        <w:t xml:space="preserve"> </w:t>
      </w:r>
      <w:r w:rsidRPr="00AD5596">
        <w:rPr>
          <w:highlight w:val="yellow"/>
        </w:rPr>
        <w:t>the</w:t>
      </w:r>
      <w:r>
        <w:t xml:space="preserve"> </w:t>
      </w:r>
      <w:r w:rsidRPr="00C779C1">
        <w:t>Dean and the Provost and Vice Chancellor for Academic Affairs after</w:t>
      </w:r>
      <w:r>
        <w:t xml:space="preserve"> consultation with appropriate faculty.</w:t>
      </w:r>
    </w:p>
    <w:sectPr w:rsidR="004C65A0" w:rsidRPr="00906AC4" w:rsidSect="003C63E8">
      <w:pgSz w:w="12240" w:h="15840" w:code="1"/>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m Rogers" w:date="2023-04-17T13:00:00Z" w:initials="JR">
    <w:p w14:paraId="2B7DF00B" w14:textId="77777777" w:rsidR="00906AC4" w:rsidRDefault="00906AC4" w:rsidP="00906AC4">
      <w:pPr>
        <w:pStyle w:val="CommentText"/>
      </w:pPr>
      <w:r>
        <w:rPr>
          <w:rStyle w:val="CommentReference"/>
        </w:rPr>
        <w:annotationRef/>
      </w:r>
      <w:r>
        <w:t>“. . . responses to the following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DF00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3901" w16cex:dateUtc="2023-04-17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DF00B" w16cid:durableId="27EA3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7D91" w14:textId="77777777" w:rsidR="003C63E8" w:rsidRDefault="003C63E8" w:rsidP="000174B4">
      <w:r>
        <w:separator/>
      </w:r>
    </w:p>
  </w:endnote>
  <w:endnote w:type="continuationSeparator" w:id="0">
    <w:p w14:paraId="086C042E" w14:textId="77777777" w:rsidR="003C63E8" w:rsidRDefault="003C63E8" w:rsidP="000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47F7" w14:textId="77777777" w:rsidR="003C63E8" w:rsidRDefault="003C63E8" w:rsidP="000174B4">
      <w:r>
        <w:separator/>
      </w:r>
    </w:p>
  </w:footnote>
  <w:footnote w:type="continuationSeparator" w:id="0">
    <w:p w14:paraId="1F88F4B5" w14:textId="77777777" w:rsidR="003C63E8" w:rsidRDefault="003C63E8" w:rsidP="0001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5FA"/>
    <w:multiLevelType w:val="multilevel"/>
    <w:tmpl w:val="E97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76DF9"/>
    <w:multiLevelType w:val="multilevel"/>
    <w:tmpl w:val="60B4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D3266"/>
    <w:multiLevelType w:val="multilevel"/>
    <w:tmpl w:val="665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022AE5"/>
    <w:multiLevelType w:val="multilevel"/>
    <w:tmpl w:val="785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B2AAD"/>
    <w:multiLevelType w:val="hybridMultilevel"/>
    <w:tmpl w:val="F210D2B4"/>
    <w:styleLink w:val="ImportedStyle19"/>
    <w:lvl w:ilvl="0" w:tplc="E4F42B9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9E5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6A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32F6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280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8CF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40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C87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4C6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5E4B03"/>
    <w:multiLevelType w:val="multilevel"/>
    <w:tmpl w:val="CBC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90AE8"/>
    <w:multiLevelType w:val="multilevel"/>
    <w:tmpl w:val="442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2A43A3"/>
    <w:multiLevelType w:val="multilevel"/>
    <w:tmpl w:val="F7284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63C2B"/>
    <w:multiLevelType w:val="multilevel"/>
    <w:tmpl w:val="20B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BA1AB6"/>
    <w:multiLevelType w:val="hybridMultilevel"/>
    <w:tmpl w:val="DE0AA4F6"/>
    <w:styleLink w:val="ImportedStyle1"/>
    <w:lvl w:ilvl="0" w:tplc="06E6FF1E">
      <w:start w:val="1"/>
      <w:numFmt w:val="upperRoman"/>
      <w:lvlText w:val="%1."/>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7307EFC">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2318E">
      <w:start w:val="1"/>
      <w:numFmt w:val="decimal"/>
      <w:lvlText w:val="%3."/>
      <w:lvlJc w:val="left"/>
      <w:pPr>
        <w:ind w:left="274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8C48FA">
      <w:start w:val="1"/>
      <w:numFmt w:val="decimal"/>
      <w:lvlText w:val="%4."/>
      <w:lvlJc w:val="left"/>
      <w:pPr>
        <w:tabs>
          <w:tab w:val="left" w:pos="270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60D69A">
      <w:start w:val="1"/>
      <w:numFmt w:val="decimal"/>
      <w:lvlText w:val="%5."/>
      <w:lvlJc w:val="left"/>
      <w:pPr>
        <w:tabs>
          <w:tab w:val="left" w:pos="270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FC93A0">
      <w:start w:val="1"/>
      <w:numFmt w:val="decimal"/>
      <w:lvlText w:val="%6."/>
      <w:lvlJc w:val="left"/>
      <w:pPr>
        <w:tabs>
          <w:tab w:val="left" w:pos="2700"/>
        </w:tabs>
        <w:ind w:left="4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14CB7E">
      <w:start w:val="1"/>
      <w:numFmt w:val="decimal"/>
      <w:lvlText w:val="%7."/>
      <w:lvlJc w:val="left"/>
      <w:pPr>
        <w:tabs>
          <w:tab w:val="left" w:pos="2700"/>
        </w:tabs>
        <w:ind w:left="5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C854AA">
      <w:start w:val="1"/>
      <w:numFmt w:val="decimal"/>
      <w:lvlText w:val="%8."/>
      <w:lvlJc w:val="left"/>
      <w:pPr>
        <w:tabs>
          <w:tab w:val="left" w:pos="2700"/>
        </w:tabs>
        <w:ind w:left="5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7C2F7E">
      <w:start w:val="1"/>
      <w:numFmt w:val="decimal"/>
      <w:lvlText w:val="%9."/>
      <w:lvlJc w:val="left"/>
      <w:pPr>
        <w:tabs>
          <w:tab w:val="left" w:pos="2700"/>
        </w:tabs>
        <w:ind w:left="6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5B3105"/>
    <w:multiLevelType w:val="multilevel"/>
    <w:tmpl w:val="AE3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239B0"/>
    <w:multiLevelType w:val="multilevel"/>
    <w:tmpl w:val="C942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6E0124"/>
    <w:multiLevelType w:val="hybridMultilevel"/>
    <w:tmpl w:val="8D9A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F3ADC"/>
    <w:multiLevelType w:val="hybridMultilevel"/>
    <w:tmpl w:val="32E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3F62B3"/>
    <w:multiLevelType w:val="multilevel"/>
    <w:tmpl w:val="50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334454">
    <w:abstractNumId w:val="9"/>
  </w:num>
  <w:num w:numId="2" w16cid:durableId="77286605">
    <w:abstractNumId w:val="4"/>
  </w:num>
  <w:num w:numId="3" w16cid:durableId="1343506084">
    <w:abstractNumId w:val="7"/>
  </w:num>
  <w:num w:numId="4" w16cid:durableId="929432987">
    <w:abstractNumId w:val="1"/>
  </w:num>
  <w:num w:numId="5" w16cid:durableId="718551742">
    <w:abstractNumId w:val="0"/>
  </w:num>
  <w:num w:numId="6" w16cid:durableId="674452637">
    <w:abstractNumId w:val="12"/>
  </w:num>
  <w:num w:numId="7" w16cid:durableId="1132408146">
    <w:abstractNumId w:val="14"/>
  </w:num>
  <w:num w:numId="8" w16cid:durableId="895893267">
    <w:abstractNumId w:val="3"/>
  </w:num>
  <w:num w:numId="9" w16cid:durableId="2070416120">
    <w:abstractNumId w:val="5"/>
  </w:num>
  <w:num w:numId="10" w16cid:durableId="983696920">
    <w:abstractNumId w:val="2"/>
  </w:num>
  <w:num w:numId="11" w16cid:durableId="1732652244">
    <w:abstractNumId w:val="8"/>
  </w:num>
  <w:num w:numId="12" w16cid:durableId="1449813132">
    <w:abstractNumId w:val="6"/>
  </w:num>
  <w:num w:numId="13" w16cid:durableId="845050817">
    <w:abstractNumId w:val="10"/>
  </w:num>
  <w:num w:numId="14" w16cid:durableId="480467482">
    <w:abstractNumId w:val="11"/>
  </w:num>
  <w:num w:numId="15" w16cid:durableId="1269464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Rogers">
    <w15:presenceInfo w15:providerId="AD" w15:userId="S::jrogers@lsua.edu::f7326a0a-a49e-4631-bc88-7590900c6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C"/>
    <w:rsid w:val="00003B4E"/>
    <w:rsid w:val="000052C5"/>
    <w:rsid w:val="000065D1"/>
    <w:rsid w:val="00014A19"/>
    <w:rsid w:val="0001620B"/>
    <w:rsid w:val="000174B4"/>
    <w:rsid w:val="0002350E"/>
    <w:rsid w:val="000255CA"/>
    <w:rsid w:val="0002719B"/>
    <w:rsid w:val="0003097A"/>
    <w:rsid w:val="0003115C"/>
    <w:rsid w:val="0003403B"/>
    <w:rsid w:val="0004579F"/>
    <w:rsid w:val="0004584A"/>
    <w:rsid w:val="00046BDF"/>
    <w:rsid w:val="00050CF9"/>
    <w:rsid w:val="000531D4"/>
    <w:rsid w:val="00056FA9"/>
    <w:rsid w:val="00057BC2"/>
    <w:rsid w:val="00057E7E"/>
    <w:rsid w:val="000603B4"/>
    <w:rsid w:val="00061867"/>
    <w:rsid w:val="0006296D"/>
    <w:rsid w:val="00063D29"/>
    <w:rsid w:val="00064BB1"/>
    <w:rsid w:val="0006502C"/>
    <w:rsid w:val="00066DBB"/>
    <w:rsid w:val="00072ABA"/>
    <w:rsid w:val="00074766"/>
    <w:rsid w:val="000758BF"/>
    <w:rsid w:val="000771F0"/>
    <w:rsid w:val="0008049C"/>
    <w:rsid w:val="00080BE5"/>
    <w:rsid w:val="00082774"/>
    <w:rsid w:val="00082EC4"/>
    <w:rsid w:val="00085406"/>
    <w:rsid w:val="000902BD"/>
    <w:rsid w:val="00092536"/>
    <w:rsid w:val="00093F75"/>
    <w:rsid w:val="0009465B"/>
    <w:rsid w:val="00095708"/>
    <w:rsid w:val="000A1F0A"/>
    <w:rsid w:val="000A5220"/>
    <w:rsid w:val="000A63B1"/>
    <w:rsid w:val="000B044C"/>
    <w:rsid w:val="000B1231"/>
    <w:rsid w:val="000B35A1"/>
    <w:rsid w:val="000B6AE4"/>
    <w:rsid w:val="000B6EDD"/>
    <w:rsid w:val="000B7F1E"/>
    <w:rsid w:val="000C25A2"/>
    <w:rsid w:val="000C2720"/>
    <w:rsid w:val="000C4343"/>
    <w:rsid w:val="000C7D3B"/>
    <w:rsid w:val="000D0BFE"/>
    <w:rsid w:val="000D0D47"/>
    <w:rsid w:val="000D6F9E"/>
    <w:rsid w:val="000E092E"/>
    <w:rsid w:val="000E1AAD"/>
    <w:rsid w:val="000E4658"/>
    <w:rsid w:val="000E492C"/>
    <w:rsid w:val="000E4C5B"/>
    <w:rsid w:val="000E5DB1"/>
    <w:rsid w:val="000E7D9B"/>
    <w:rsid w:val="000F0A1A"/>
    <w:rsid w:val="000F0EE8"/>
    <w:rsid w:val="000F6F77"/>
    <w:rsid w:val="000F7854"/>
    <w:rsid w:val="00100135"/>
    <w:rsid w:val="0010120A"/>
    <w:rsid w:val="00105443"/>
    <w:rsid w:val="00105CB7"/>
    <w:rsid w:val="00110827"/>
    <w:rsid w:val="00114B91"/>
    <w:rsid w:val="001164B3"/>
    <w:rsid w:val="00120EC9"/>
    <w:rsid w:val="00121B26"/>
    <w:rsid w:val="001257A8"/>
    <w:rsid w:val="00130F78"/>
    <w:rsid w:val="0013169C"/>
    <w:rsid w:val="00135DD8"/>
    <w:rsid w:val="0013701B"/>
    <w:rsid w:val="00141908"/>
    <w:rsid w:val="00143682"/>
    <w:rsid w:val="00144569"/>
    <w:rsid w:val="00144629"/>
    <w:rsid w:val="00144D90"/>
    <w:rsid w:val="001465A6"/>
    <w:rsid w:val="00150E85"/>
    <w:rsid w:val="00151FB0"/>
    <w:rsid w:val="00154E59"/>
    <w:rsid w:val="00155053"/>
    <w:rsid w:val="001551DE"/>
    <w:rsid w:val="001559ED"/>
    <w:rsid w:val="0016116A"/>
    <w:rsid w:val="001611C0"/>
    <w:rsid w:val="001615D9"/>
    <w:rsid w:val="0016260A"/>
    <w:rsid w:val="001666C5"/>
    <w:rsid w:val="001674B7"/>
    <w:rsid w:val="00167F77"/>
    <w:rsid w:val="00171B60"/>
    <w:rsid w:val="00172985"/>
    <w:rsid w:val="00177634"/>
    <w:rsid w:val="00180CC3"/>
    <w:rsid w:val="00180FDD"/>
    <w:rsid w:val="00182775"/>
    <w:rsid w:val="001838A0"/>
    <w:rsid w:val="001849E5"/>
    <w:rsid w:val="00191075"/>
    <w:rsid w:val="00194493"/>
    <w:rsid w:val="00194CF3"/>
    <w:rsid w:val="00195862"/>
    <w:rsid w:val="00195B6B"/>
    <w:rsid w:val="00196E2D"/>
    <w:rsid w:val="00197491"/>
    <w:rsid w:val="001978F0"/>
    <w:rsid w:val="001A2586"/>
    <w:rsid w:val="001A2A37"/>
    <w:rsid w:val="001A3590"/>
    <w:rsid w:val="001A5C82"/>
    <w:rsid w:val="001B2F02"/>
    <w:rsid w:val="001B57F4"/>
    <w:rsid w:val="001B7EBD"/>
    <w:rsid w:val="001C019B"/>
    <w:rsid w:val="001C11E7"/>
    <w:rsid w:val="001C134A"/>
    <w:rsid w:val="001C4B15"/>
    <w:rsid w:val="001C4BFE"/>
    <w:rsid w:val="001D009A"/>
    <w:rsid w:val="001D1EE4"/>
    <w:rsid w:val="001D50A4"/>
    <w:rsid w:val="001D601A"/>
    <w:rsid w:val="001E3082"/>
    <w:rsid w:val="001E68CC"/>
    <w:rsid w:val="001E6A53"/>
    <w:rsid w:val="001F00AC"/>
    <w:rsid w:val="001F2E7A"/>
    <w:rsid w:val="001F3AD8"/>
    <w:rsid w:val="00203264"/>
    <w:rsid w:val="0021102B"/>
    <w:rsid w:val="0021656A"/>
    <w:rsid w:val="00224752"/>
    <w:rsid w:val="00226585"/>
    <w:rsid w:val="00231955"/>
    <w:rsid w:val="00240DD5"/>
    <w:rsid w:val="00241793"/>
    <w:rsid w:val="00244642"/>
    <w:rsid w:val="00246F80"/>
    <w:rsid w:val="00251D55"/>
    <w:rsid w:val="002547BD"/>
    <w:rsid w:val="002547E1"/>
    <w:rsid w:val="002556C5"/>
    <w:rsid w:val="00262744"/>
    <w:rsid w:val="002646FD"/>
    <w:rsid w:val="00270E5A"/>
    <w:rsid w:val="00272488"/>
    <w:rsid w:val="00273C93"/>
    <w:rsid w:val="00281B34"/>
    <w:rsid w:val="00284666"/>
    <w:rsid w:val="0028624F"/>
    <w:rsid w:val="0029040A"/>
    <w:rsid w:val="002908B5"/>
    <w:rsid w:val="002938BA"/>
    <w:rsid w:val="002964BE"/>
    <w:rsid w:val="00297014"/>
    <w:rsid w:val="002A0902"/>
    <w:rsid w:val="002A3F20"/>
    <w:rsid w:val="002A7B5E"/>
    <w:rsid w:val="002B4C3A"/>
    <w:rsid w:val="002B4D1E"/>
    <w:rsid w:val="002B6E39"/>
    <w:rsid w:val="002C2F54"/>
    <w:rsid w:val="002C3257"/>
    <w:rsid w:val="002C4289"/>
    <w:rsid w:val="002C601D"/>
    <w:rsid w:val="002C7D42"/>
    <w:rsid w:val="002D0367"/>
    <w:rsid w:val="002D2758"/>
    <w:rsid w:val="002D78A8"/>
    <w:rsid w:val="002E36A1"/>
    <w:rsid w:val="002E41CA"/>
    <w:rsid w:val="002E504D"/>
    <w:rsid w:val="002E5EFB"/>
    <w:rsid w:val="002E65E8"/>
    <w:rsid w:val="002F273F"/>
    <w:rsid w:val="002F29F7"/>
    <w:rsid w:val="002F6992"/>
    <w:rsid w:val="0030154C"/>
    <w:rsid w:val="00301712"/>
    <w:rsid w:val="003029C4"/>
    <w:rsid w:val="00303E6F"/>
    <w:rsid w:val="00305C27"/>
    <w:rsid w:val="0030744D"/>
    <w:rsid w:val="0031332D"/>
    <w:rsid w:val="0031546E"/>
    <w:rsid w:val="00317957"/>
    <w:rsid w:val="003202D3"/>
    <w:rsid w:val="00325FA3"/>
    <w:rsid w:val="00326E13"/>
    <w:rsid w:val="0032716D"/>
    <w:rsid w:val="00327BED"/>
    <w:rsid w:val="003303EE"/>
    <w:rsid w:val="00331A7D"/>
    <w:rsid w:val="00332640"/>
    <w:rsid w:val="00337693"/>
    <w:rsid w:val="003405E3"/>
    <w:rsid w:val="00341BD2"/>
    <w:rsid w:val="003464DE"/>
    <w:rsid w:val="003522BF"/>
    <w:rsid w:val="00352B02"/>
    <w:rsid w:val="0035350F"/>
    <w:rsid w:val="0035784D"/>
    <w:rsid w:val="00362325"/>
    <w:rsid w:val="00363B75"/>
    <w:rsid w:val="00364003"/>
    <w:rsid w:val="00366333"/>
    <w:rsid w:val="003664E1"/>
    <w:rsid w:val="003709F6"/>
    <w:rsid w:val="003728E7"/>
    <w:rsid w:val="00373399"/>
    <w:rsid w:val="00374026"/>
    <w:rsid w:val="00375BC1"/>
    <w:rsid w:val="00375CBE"/>
    <w:rsid w:val="003765CD"/>
    <w:rsid w:val="00381321"/>
    <w:rsid w:val="00382E60"/>
    <w:rsid w:val="00383575"/>
    <w:rsid w:val="00383B01"/>
    <w:rsid w:val="00383F9D"/>
    <w:rsid w:val="00392F79"/>
    <w:rsid w:val="003936B0"/>
    <w:rsid w:val="003953A9"/>
    <w:rsid w:val="00396E86"/>
    <w:rsid w:val="003A7E6C"/>
    <w:rsid w:val="003A7FD4"/>
    <w:rsid w:val="003B6227"/>
    <w:rsid w:val="003C2C70"/>
    <w:rsid w:val="003C3864"/>
    <w:rsid w:val="003C48E3"/>
    <w:rsid w:val="003C63E8"/>
    <w:rsid w:val="003C6B33"/>
    <w:rsid w:val="003D1F30"/>
    <w:rsid w:val="003D2360"/>
    <w:rsid w:val="003D5DF6"/>
    <w:rsid w:val="003E105B"/>
    <w:rsid w:val="003E3E62"/>
    <w:rsid w:val="003E5AD2"/>
    <w:rsid w:val="003E7451"/>
    <w:rsid w:val="0040067F"/>
    <w:rsid w:val="0040208D"/>
    <w:rsid w:val="004072F9"/>
    <w:rsid w:val="00411627"/>
    <w:rsid w:val="004121B1"/>
    <w:rsid w:val="00412322"/>
    <w:rsid w:val="00412747"/>
    <w:rsid w:val="00413352"/>
    <w:rsid w:val="00417AFE"/>
    <w:rsid w:val="00420BAB"/>
    <w:rsid w:val="00420C78"/>
    <w:rsid w:val="0042166B"/>
    <w:rsid w:val="00423221"/>
    <w:rsid w:val="0042653A"/>
    <w:rsid w:val="00427346"/>
    <w:rsid w:val="00432F5B"/>
    <w:rsid w:val="004437E1"/>
    <w:rsid w:val="00446297"/>
    <w:rsid w:val="004465A2"/>
    <w:rsid w:val="00461BDD"/>
    <w:rsid w:val="00465CE6"/>
    <w:rsid w:val="0046716C"/>
    <w:rsid w:val="00470AA2"/>
    <w:rsid w:val="00472113"/>
    <w:rsid w:val="004748A2"/>
    <w:rsid w:val="00474DFE"/>
    <w:rsid w:val="00487630"/>
    <w:rsid w:val="004A0308"/>
    <w:rsid w:val="004A0BFC"/>
    <w:rsid w:val="004A1B60"/>
    <w:rsid w:val="004A4BC6"/>
    <w:rsid w:val="004A7F82"/>
    <w:rsid w:val="004B1283"/>
    <w:rsid w:val="004B29F5"/>
    <w:rsid w:val="004B311F"/>
    <w:rsid w:val="004C16BD"/>
    <w:rsid w:val="004C2213"/>
    <w:rsid w:val="004C2951"/>
    <w:rsid w:val="004C6199"/>
    <w:rsid w:val="004C65A0"/>
    <w:rsid w:val="004C6BF6"/>
    <w:rsid w:val="004D5AEC"/>
    <w:rsid w:val="004D7BD3"/>
    <w:rsid w:val="004E0F44"/>
    <w:rsid w:val="004E2CDB"/>
    <w:rsid w:val="004E44FA"/>
    <w:rsid w:val="004E612C"/>
    <w:rsid w:val="004E6C20"/>
    <w:rsid w:val="004F144F"/>
    <w:rsid w:val="004F2A19"/>
    <w:rsid w:val="00504414"/>
    <w:rsid w:val="00510966"/>
    <w:rsid w:val="00511B53"/>
    <w:rsid w:val="00512046"/>
    <w:rsid w:val="00513716"/>
    <w:rsid w:val="00514B35"/>
    <w:rsid w:val="00517264"/>
    <w:rsid w:val="0052006E"/>
    <w:rsid w:val="0052339B"/>
    <w:rsid w:val="00524557"/>
    <w:rsid w:val="005245E2"/>
    <w:rsid w:val="005255C5"/>
    <w:rsid w:val="0052690B"/>
    <w:rsid w:val="00533A0D"/>
    <w:rsid w:val="005352A3"/>
    <w:rsid w:val="00536ADE"/>
    <w:rsid w:val="005411AA"/>
    <w:rsid w:val="00541B48"/>
    <w:rsid w:val="00544559"/>
    <w:rsid w:val="00546806"/>
    <w:rsid w:val="005521E2"/>
    <w:rsid w:val="00555D74"/>
    <w:rsid w:val="00555DDC"/>
    <w:rsid w:val="00556AD2"/>
    <w:rsid w:val="00560FD5"/>
    <w:rsid w:val="00561BE0"/>
    <w:rsid w:val="00561E22"/>
    <w:rsid w:val="005626FE"/>
    <w:rsid w:val="005639B5"/>
    <w:rsid w:val="0057714B"/>
    <w:rsid w:val="00580550"/>
    <w:rsid w:val="00582641"/>
    <w:rsid w:val="00583EE8"/>
    <w:rsid w:val="00584A31"/>
    <w:rsid w:val="0058529C"/>
    <w:rsid w:val="00586FBC"/>
    <w:rsid w:val="005931FA"/>
    <w:rsid w:val="00593669"/>
    <w:rsid w:val="00595C78"/>
    <w:rsid w:val="005A16AA"/>
    <w:rsid w:val="005A4B46"/>
    <w:rsid w:val="005B05B7"/>
    <w:rsid w:val="005B32DA"/>
    <w:rsid w:val="005C0CF0"/>
    <w:rsid w:val="005C1EFA"/>
    <w:rsid w:val="005C2BC8"/>
    <w:rsid w:val="005C6A46"/>
    <w:rsid w:val="005D7DFA"/>
    <w:rsid w:val="005E20D5"/>
    <w:rsid w:val="005F24C8"/>
    <w:rsid w:val="005F34F1"/>
    <w:rsid w:val="005F4BC6"/>
    <w:rsid w:val="005F5C0B"/>
    <w:rsid w:val="0060072C"/>
    <w:rsid w:val="00601B88"/>
    <w:rsid w:val="00601FD5"/>
    <w:rsid w:val="00603606"/>
    <w:rsid w:val="006060D9"/>
    <w:rsid w:val="0061020E"/>
    <w:rsid w:val="00612BD6"/>
    <w:rsid w:val="006152A0"/>
    <w:rsid w:val="006231C4"/>
    <w:rsid w:val="00625C02"/>
    <w:rsid w:val="00627FDB"/>
    <w:rsid w:val="00634589"/>
    <w:rsid w:val="006364D4"/>
    <w:rsid w:val="006402B1"/>
    <w:rsid w:val="006435FB"/>
    <w:rsid w:val="00645993"/>
    <w:rsid w:val="00650FCF"/>
    <w:rsid w:val="006531A9"/>
    <w:rsid w:val="006547CC"/>
    <w:rsid w:val="00655F11"/>
    <w:rsid w:val="006567B3"/>
    <w:rsid w:val="00661242"/>
    <w:rsid w:val="006624AE"/>
    <w:rsid w:val="00665639"/>
    <w:rsid w:val="00667E24"/>
    <w:rsid w:val="00667F8C"/>
    <w:rsid w:val="0067098C"/>
    <w:rsid w:val="00674B20"/>
    <w:rsid w:val="00682B05"/>
    <w:rsid w:val="0069189D"/>
    <w:rsid w:val="006941D4"/>
    <w:rsid w:val="006A5B02"/>
    <w:rsid w:val="006A73D3"/>
    <w:rsid w:val="006A7B8C"/>
    <w:rsid w:val="006B0BC6"/>
    <w:rsid w:val="006B331C"/>
    <w:rsid w:val="006B3B59"/>
    <w:rsid w:val="006B49F5"/>
    <w:rsid w:val="006B4A43"/>
    <w:rsid w:val="006B4AE5"/>
    <w:rsid w:val="006B59C4"/>
    <w:rsid w:val="006B7F86"/>
    <w:rsid w:val="006C003A"/>
    <w:rsid w:val="006C079B"/>
    <w:rsid w:val="006C1830"/>
    <w:rsid w:val="006C1AC4"/>
    <w:rsid w:val="006C731E"/>
    <w:rsid w:val="006D3E9E"/>
    <w:rsid w:val="006D57C1"/>
    <w:rsid w:val="006D6002"/>
    <w:rsid w:val="006D65EA"/>
    <w:rsid w:val="006E030F"/>
    <w:rsid w:val="006E4E8B"/>
    <w:rsid w:val="006E54FB"/>
    <w:rsid w:val="006E7759"/>
    <w:rsid w:val="006F0F88"/>
    <w:rsid w:val="006F2534"/>
    <w:rsid w:val="006F4290"/>
    <w:rsid w:val="006F4B12"/>
    <w:rsid w:val="006F7606"/>
    <w:rsid w:val="00702DA2"/>
    <w:rsid w:val="00705DDC"/>
    <w:rsid w:val="00706A16"/>
    <w:rsid w:val="00706AE9"/>
    <w:rsid w:val="007114F0"/>
    <w:rsid w:val="007165D9"/>
    <w:rsid w:val="00716DDA"/>
    <w:rsid w:val="00727433"/>
    <w:rsid w:val="00734C6A"/>
    <w:rsid w:val="007408B5"/>
    <w:rsid w:val="00742FCC"/>
    <w:rsid w:val="007441F8"/>
    <w:rsid w:val="00745FFD"/>
    <w:rsid w:val="00752099"/>
    <w:rsid w:val="00753F77"/>
    <w:rsid w:val="00754AD2"/>
    <w:rsid w:val="00755380"/>
    <w:rsid w:val="00755405"/>
    <w:rsid w:val="00755CA9"/>
    <w:rsid w:val="00763926"/>
    <w:rsid w:val="00764442"/>
    <w:rsid w:val="007663EE"/>
    <w:rsid w:val="00766ADB"/>
    <w:rsid w:val="007676C4"/>
    <w:rsid w:val="00771E6A"/>
    <w:rsid w:val="007814BE"/>
    <w:rsid w:val="00783A02"/>
    <w:rsid w:val="00784032"/>
    <w:rsid w:val="00784CA0"/>
    <w:rsid w:val="00784CF2"/>
    <w:rsid w:val="0078562B"/>
    <w:rsid w:val="007868D4"/>
    <w:rsid w:val="00786B4E"/>
    <w:rsid w:val="00792CF0"/>
    <w:rsid w:val="00793E0D"/>
    <w:rsid w:val="00795DAB"/>
    <w:rsid w:val="0079683A"/>
    <w:rsid w:val="00797656"/>
    <w:rsid w:val="007979DB"/>
    <w:rsid w:val="007A1073"/>
    <w:rsid w:val="007A4519"/>
    <w:rsid w:val="007A58F4"/>
    <w:rsid w:val="007A5A15"/>
    <w:rsid w:val="007A5B9F"/>
    <w:rsid w:val="007A5EF2"/>
    <w:rsid w:val="007B1564"/>
    <w:rsid w:val="007B2999"/>
    <w:rsid w:val="007B3CB4"/>
    <w:rsid w:val="007B3D31"/>
    <w:rsid w:val="007B5CBD"/>
    <w:rsid w:val="007C03F1"/>
    <w:rsid w:val="007C0C50"/>
    <w:rsid w:val="007C1168"/>
    <w:rsid w:val="007C3F77"/>
    <w:rsid w:val="007C4823"/>
    <w:rsid w:val="007C5427"/>
    <w:rsid w:val="007C7389"/>
    <w:rsid w:val="007D0E8F"/>
    <w:rsid w:val="007D272A"/>
    <w:rsid w:val="007D2A83"/>
    <w:rsid w:val="007E11CD"/>
    <w:rsid w:val="007F0AD9"/>
    <w:rsid w:val="007F23B0"/>
    <w:rsid w:val="007F7984"/>
    <w:rsid w:val="00800631"/>
    <w:rsid w:val="0080519C"/>
    <w:rsid w:val="00805A4A"/>
    <w:rsid w:val="00807226"/>
    <w:rsid w:val="00810084"/>
    <w:rsid w:val="00811DF4"/>
    <w:rsid w:val="00814F6D"/>
    <w:rsid w:val="00817ED0"/>
    <w:rsid w:val="00821EE5"/>
    <w:rsid w:val="008277DF"/>
    <w:rsid w:val="00827865"/>
    <w:rsid w:val="00833274"/>
    <w:rsid w:val="00836F37"/>
    <w:rsid w:val="008370E0"/>
    <w:rsid w:val="0083771F"/>
    <w:rsid w:val="00837EA3"/>
    <w:rsid w:val="00840410"/>
    <w:rsid w:val="00842969"/>
    <w:rsid w:val="00843DE9"/>
    <w:rsid w:val="00845DE1"/>
    <w:rsid w:val="008464A2"/>
    <w:rsid w:val="00846BB8"/>
    <w:rsid w:val="00847078"/>
    <w:rsid w:val="0085097D"/>
    <w:rsid w:val="008516CC"/>
    <w:rsid w:val="00855208"/>
    <w:rsid w:val="00857135"/>
    <w:rsid w:val="008612E5"/>
    <w:rsid w:val="00861815"/>
    <w:rsid w:val="008726CE"/>
    <w:rsid w:val="00873679"/>
    <w:rsid w:val="0087400C"/>
    <w:rsid w:val="00877ECD"/>
    <w:rsid w:val="00880016"/>
    <w:rsid w:val="00883E45"/>
    <w:rsid w:val="008872F5"/>
    <w:rsid w:val="00892050"/>
    <w:rsid w:val="00896103"/>
    <w:rsid w:val="008A05CE"/>
    <w:rsid w:val="008A1B90"/>
    <w:rsid w:val="008A28A8"/>
    <w:rsid w:val="008A403F"/>
    <w:rsid w:val="008A5A71"/>
    <w:rsid w:val="008A67A6"/>
    <w:rsid w:val="008A799D"/>
    <w:rsid w:val="008A7E3B"/>
    <w:rsid w:val="008B0C18"/>
    <w:rsid w:val="008B3210"/>
    <w:rsid w:val="008B5E6D"/>
    <w:rsid w:val="008C5319"/>
    <w:rsid w:val="008C6814"/>
    <w:rsid w:val="008C7088"/>
    <w:rsid w:val="008D00D2"/>
    <w:rsid w:val="008D0FD1"/>
    <w:rsid w:val="008D334A"/>
    <w:rsid w:val="008E0377"/>
    <w:rsid w:val="008E14E4"/>
    <w:rsid w:val="008E1543"/>
    <w:rsid w:val="008E49AF"/>
    <w:rsid w:val="008F00A1"/>
    <w:rsid w:val="008F33EA"/>
    <w:rsid w:val="008F4037"/>
    <w:rsid w:val="008F62F1"/>
    <w:rsid w:val="008F742D"/>
    <w:rsid w:val="00900FA0"/>
    <w:rsid w:val="00902521"/>
    <w:rsid w:val="00904C2B"/>
    <w:rsid w:val="009062C5"/>
    <w:rsid w:val="00906717"/>
    <w:rsid w:val="00906AC4"/>
    <w:rsid w:val="00906BA6"/>
    <w:rsid w:val="00907497"/>
    <w:rsid w:val="00912F4E"/>
    <w:rsid w:val="009138A1"/>
    <w:rsid w:val="0091411D"/>
    <w:rsid w:val="009146F0"/>
    <w:rsid w:val="00914ECA"/>
    <w:rsid w:val="00915B5C"/>
    <w:rsid w:val="00920AB1"/>
    <w:rsid w:val="00920E25"/>
    <w:rsid w:val="00921474"/>
    <w:rsid w:val="00926D81"/>
    <w:rsid w:val="00933AB9"/>
    <w:rsid w:val="00934696"/>
    <w:rsid w:val="0093482D"/>
    <w:rsid w:val="00935FC2"/>
    <w:rsid w:val="0093674A"/>
    <w:rsid w:val="009439F6"/>
    <w:rsid w:val="00945DA0"/>
    <w:rsid w:val="0094782C"/>
    <w:rsid w:val="00950BAA"/>
    <w:rsid w:val="00956761"/>
    <w:rsid w:val="00964732"/>
    <w:rsid w:val="00965CBA"/>
    <w:rsid w:val="00966A42"/>
    <w:rsid w:val="00967FCD"/>
    <w:rsid w:val="00971818"/>
    <w:rsid w:val="00975F92"/>
    <w:rsid w:val="009830E5"/>
    <w:rsid w:val="00984150"/>
    <w:rsid w:val="00984908"/>
    <w:rsid w:val="00986793"/>
    <w:rsid w:val="009906FD"/>
    <w:rsid w:val="00991B9F"/>
    <w:rsid w:val="00993329"/>
    <w:rsid w:val="00993F6E"/>
    <w:rsid w:val="00995544"/>
    <w:rsid w:val="00996272"/>
    <w:rsid w:val="009A2F4D"/>
    <w:rsid w:val="009A40C0"/>
    <w:rsid w:val="009A5A8E"/>
    <w:rsid w:val="009B056C"/>
    <w:rsid w:val="009B18FA"/>
    <w:rsid w:val="009B2117"/>
    <w:rsid w:val="009B2932"/>
    <w:rsid w:val="009B63B4"/>
    <w:rsid w:val="009B6AEA"/>
    <w:rsid w:val="009B7B93"/>
    <w:rsid w:val="009C3798"/>
    <w:rsid w:val="009D056B"/>
    <w:rsid w:val="009D15E0"/>
    <w:rsid w:val="009D1909"/>
    <w:rsid w:val="009D280A"/>
    <w:rsid w:val="009D2D78"/>
    <w:rsid w:val="009D5CCD"/>
    <w:rsid w:val="009D5DFE"/>
    <w:rsid w:val="009E3AFD"/>
    <w:rsid w:val="009E5DF9"/>
    <w:rsid w:val="009E6ABA"/>
    <w:rsid w:val="009E7293"/>
    <w:rsid w:val="009F10C2"/>
    <w:rsid w:val="009F23C4"/>
    <w:rsid w:val="009F3B0A"/>
    <w:rsid w:val="009F3C48"/>
    <w:rsid w:val="009F3FE7"/>
    <w:rsid w:val="009F79E5"/>
    <w:rsid w:val="00A011F6"/>
    <w:rsid w:val="00A01459"/>
    <w:rsid w:val="00A02633"/>
    <w:rsid w:val="00A02DF6"/>
    <w:rsid w:val="00A06E07"/>
    <w:rsid w:val="00A07118"/>
    <w:rsid w:val="00A07E53"/>
    <w:rsid w:val="00A1386E"/>
    <w:rsid w:val="00A221E9"/>
    <w:rsid w:val="00A238F7"/>
    <w:rsid w:val="00A2532E"/>
    <w:rsid w:val="00A269F9"/>
    <w:rsid w:val="00A27E36"/>
    <w:rsid w:val="00A35F55"/>
    <w:rsid w:val="00A4268B"/>
    <w:rsid w:val="00A4283D"/>
    <w:rsid w:val="00A44529"/>
    <w:rsid w:val="00A47571"/>
    <w:rsid w:val="00A51010"/>
    <w:rsid w:val="00A54F42"/>
    <w:rsid w:val="00A602AD"/>
    <w:rsid w:val="00A6248C"/>
    <w:rsid w:val="00A63E57"/>
    <w:rsid w:val="00A647D1"/>
    <w:rsid w:val="00A64973"/>
    <w:rsid w:val="00A656A7"/>
    <w:rsid w:val="00A715B1"/>
    <w:rsid w:val="00A735A6"/>
    <w:rsid w:val="00A73611"/>
    <w:rsid w:val="00A74671"/>
    <w:rsid w:val="00A77109"/>
    <w:rsid w:val="00A8111B"/>
    <w:rsid w:val="00A8123E"/>
    <w:rsid w:val="00A82EFC"/>
    <w:rsid w:val="00A83009"/>
    <w:rsid w:val="00A84452"/>
    <w:rsid w:val="00A869B6"/>
    <w:rsid w:val="00A96232"/>
    <w:rsid w:val="00AB08EF"/>
    <w:rsid w:val="00AB385A"/>
    <w:rsid w:val="00AC2B59"/>
    <w:rsid w:val="00AC693F"/>
    <w:rsid w:val="00AC7644"/>
    <w:rsid w:val="00AD1E72"/>
    <w:rsid w:val="00AD4F02"/>
    <w:rsid w:val="00AD7433"/>
    <w:rsid w:val="00AE107E"/>
    <w:rsid w:val="00AE1A47"/>
    <w:rsid w:val="00AE1B29"/>
    <w:rsid w:val="00AE2882"/>
    <w:rsid w:val="00AE65F0"/>
    <w:rsid w:val="00AE6BED"/>
    <w:rsid w:val="00AF0632"/>
    <w:rsid w:val="00AF1ABE"/>
    <w:rsid w:val="00AF26EC"/>
    <w:rsid w:val="00AF34DC"/>
    <w:rsid w:val="00AF609F"/>
    <w:rsid w:val="00AF61C1"/>
    <w:rsid w:val="00B0600A"/>
    <w:rsid w:val="00B103D9"/>
    <w:rsid w:val="00B15ACB"/>
    <w:rsid w:val="00B15F13"/>
    <w:rsid w:val="00B20165"/>
    <w:rsid w:val="00B20B98"/>
    <w:rsid w:val="00B2141B"/>
    <w:rsid w:val="00B26C38"/>
    <w:rsid w:val="00B33C35"/>
    <w:rsid w:val="00B358FD"/>
    <w:rsid w:val="00B37257"/>
    <w:rsid w:val="00B416B4"/>
    <w:rsid w:val="00B41C9B"/>
    <w:rsid w:val="00B4305A"/>
    <w:rsid w:val="00B455B0"/>
    <w:rsid w:val="00B4581C"/>
    <w:rsid w:val="00B46F43"/>
    <w:rsid w:val="00B47129"/>
    <w:rsid w:val="00B47EF4"/>
    <w:rsid w:val="00B52724"/>
    <w:rsid w:val="00B530A0"/>
    <w:rsid w:val="00B53567"/>
    <w:rsid w:val="00B55E80"/>
    <w:rsid w:val="00B56A38"/>
    <w:rsid w:val="00B57A64"/>
    <w:rsid w:val="00B6101A"/>
    <w:rsid w:val="00B62FA4"/>
    <w:rsid w:val="00B63594"/>
    <w:rsid w:val="00B636F5"/>
    <w:rsid w:val="00B67AE9"/>
    <w:rsid w:val="00B70063"/>
    <w:rsid w:val="00B765A4"/>
    <w:rsid w:val="00B76ABA"/>
    <w:rsid w:val="00B81026"/>
    <w:rsid w:val="00B8378B"/>
    <w:rsid w:val="00B8721C"/>
    <w:rsid w:val="00B923A0"/>
    <w:rsid w:val="00B978D9"/>
    <w:rsid w:val="00BA24DA"/>
    <w:rsid w:val="00BA29FD"/>
    <w:rsid w:val="00BA2C02"/>
    <w:rsid w:val="00BA336C"/>
    <w:rsid w:val="00BA37FD"/>
    <w:rsid w:val="00BA3BC3"/>
    <w:rsid w:val="00BA47B8"/>
    <w:rsid w:val="00BA612C"/>
    <w:rsid w:val="00BB3012"/>
    <w:rsid w:val="00BB71B4"/>
    <w:rsid w:val="00BB7BF7"/>
    <w:rsid w:val="00BC1D07"/>
    <w:rsid w:val="00BC1DCD"/>
    <w:rsid w:val="00BC4E40"/>
    <w:rsid w:val="00BC5A7A"/>
    <w:rsid w:val="00BC606C"/>
    <w:rsid w:val="00BC6F0A"/>
    <w:rsid w:val="00BD0576"/>
    <w:rsid w:val="00BD1DD2"/>
    <w:rsid w:val="00BD32CC"/>
    <w:rsid w:val="00BD372E"/>
    <w:rsid w:val="00BD40BB"/>
    <w:rsid w:val="00BD4308"/>
    <w:rsid w:val="00BD7B90"/>
    <w:rsid w:val="00BE0FA6"/>
    <w:rsid w:val="00BE0FF1"/>
    <w:rsid w:val="00BE5603"/>
    <w:rsid w:val="00BF2178"/>
    <w:rsid w:val="00BF3420"/>
    <w:rsid w:val="00BF4064"/>
    <w:rsid w:val="00BF4CB2"/>
    <w:rsid w:val="00C00028"/>
    <w:rsid w:val="00C032BC"/>
    <w:rsid w:val="00C05338"/>
    <w:rsid w:val="00C07249"/>
    <w:rsid w:val="00C12248"/>
    <w:rsid w:val="00C14DD9"/>
    <w:rsid w:val="00C1508C"/>
    <w:rsid w:val="00C22DDE"/>
    <w:rsid w:val="00C22FE6"/>
    <w:rsid w:val="00C23802"/>
    <w:rsid w:val="00C25226"/>
    <w:rsid w:val="00C27721"/>
    <w:rsid w:val="00C30722"/>
    <w:rsid w:val="00C34262"/>
    <w:rsid w:val="00C34900"/>
    <w:rsid w:val="00C35978"/>
    <w:rsid w:val="00C37976"/>
    <w:rsid w:val="00C43F34"/>
    <w:rsid w:val="00C45428"/>
    <w:rsid w:val="00C461ED"/>
    <w:rsid w:val="00C50BE2"/>
    <w:rsid w:val="00C51693"/>
    <w:rsid w:val="00C52F4C"/>
    <w:rsid w:val="00C5542A"/>
    <w:rsid w:val="00C5689E"/>
    <w:rsid w:val="00C573BB"/>
    <w:rsid w:val="00C578DC"/>
    <w:rsid w:val="00C648BF"/>
    <w:rsid w:val="00C65DAD"/>
    <w:rsid w:val="00C679CA"/>
    <w:rsid w:val="00C8065F"/>
    <w:rsid w:val="00C80A44"/>
    <w:rsid w:val="00C8268F"/>
    <w:rsid w:val="00C84385"/>
    <w:rsid w:val="00C90FE3"/>
    <w:rsid w:val="00C930AE"/>
    <w:rsid w:val="00C9350B"/>
    <w:rsid w:val="00C93D53"/>
    <w:rsid w:val="00C95D67"/>
    <w:rsid w:val="00C96727"/>
    <w:rsid w:val="00C9675E"/>
    <w:rsid w:val="00CA4A4B"/>
    <w:rsid w:val="00CA6402"/>
    <w:rsid w:val="00CB0458"/>
    <w:rsid w:val="00CB082F"/>
    <w:rsid w:val="00CB262F"/>
    <w:rsid w:val="00CB7F5D"/>
    <w:rsid w:val="00CC0739"/>
    <w:rsid w:val="00CC461D"/>
    <w:rsid w:val="00CC5585"/>
    <w:rsid w:val="00CC7844"/>
    <w:rsid w:val="00CD2B4A"/>
    <w:rsid w:val="00CD303B"/>
    <w:rsid w:val="00CD521C"/>
    <w:rsid w:val="00CE57E2"/>
    <w:rsid w:val="00CE65FF"/>
    <w:rsid w:val="00CE7D72"/>
    <w:rsid w:val="00CF0340"/>
    <w:rsid w:val="00CF1604"/>
    <w:rsid w:val="00CF1F55"/>
    <w:rsid w:val="00CF2534"/>
    <w:rsid w:val="00CF4BEA"/>
    <w:rsid w:val="00CF7859"/>
    <w:rsid w:val="00D00DB3"/>
    <w:rsid w:val="00D05727"/>
    <w:rsid w:val="00D138FB"/>
    <w:rsid w:val="00D1425B"/>
    <w:rsid w:val="00D15545"/>
    <w:rsid w:val="00D1613B"/>
    <w:rsid w:val="00D169E2"/>
    <w:rsid w:val="00D23A44"/>
    <w:rsid w:val="00D23E71"/>
    <w:rsid w:val="00D26140"/>
    <w:rsid w:val="00D27F7A"/>
    <w:rsid w:val="00D322F3"/>
    <w:rsid w:val="00D343EF"/>
    <w:rsid w:val="00D42721"/>
    <w:rsid w:val="00D44991"/>
    <w:rsid w:val="00D45A08"/>
    <w:rsid w:val="00D45FEE"/>
    <w:rsid w:val="00D46728"/>
    <w:rsid w:val="00D508B9"/>
    <w:rsid w:val="00D52CC1"/>
    <w:rsid w:val="00D54C87"/>
    <w:rsid w:val="00D56C6C"/>
    <w:rsid w:val="00D57BF5"/>
    <w:rsid w:val="00D666CF"/>
    <w:rsid w:val="00D67749"/>
    <w:rsid w:val="00D71880"/>
    <w:rsid w:val="00D74DD3"/>
    <w:rsid w:val="00D751B2"/>
    <w:rsid w:val="00D77B3C"/>
    <w:rsid w:val="00D8073C"/>
    <w:rsid w:val="00D843EC"/>
    <w:rsid w:val="00D91B6E"/>
    <w:rsid w:val="00D91C2F"/>
    <w:rsid w:val="00D92741"/>
    <w:rsid w:val="00D92759"/>
    <w:rsid w:val="00D966F6"/>
    <w:rsid w:val="00DA1B7D"/>
    <w:rsid w:val="00DA1D0F"/>
    <w:rsid w:val="00DA2EB4"/>
    <w:rsid w:val="00DA5199"/>
    <w:rsid w:val="00DB0776"/>
    <w:rsid w:val="00DB1860"/>
    <w:rsid w:val="00DB55F1"/>
    <w:rsid w:val="00DB5700"/>
    <w:rsid w:val="00DB6018"/>
    <w:rsid w:val="00DB6CE7"/>
    <w:rsid w:val="00DB6EA3"/>
    <w:rsid w:val="00DC1B46"/>
    <w:rsid w:val="00DC5469"/>
    <w:rsid w:val="00DC5773"/>
    <w:rsid w:val="00DD21E3"/>
    <w:rsid w:val="00DE5983"/>
    <w:rsid w:val="00DE6A11"/>
    <w:rsid w:val="00DF2F51"/>
    <w:rsid w:val="00DF570C"/>
    <w:rsid w:val="00E030F0"/>
    <w:rsid w:val="00E04963"/>
    <w:rsid w:val="00E055CD"/>
    <w:rsid w:val="00E06A14"/>
    <w:rsid w:val="00E0779E"/>
    <w:rsid w:val="00E10886"/>
    <w:rsid w:val="00E13892"/>
    <w:rsid w:val="00E14304"/>
    <w:rsid w:val="00E250F9"/>
    <w:rsid w:val="00E25EA9"/>
    <w:rsid w:val="00E26030"/>
    <w:rsid w:val="00E26A8C"/>
    <w:rsid w:val="00E339DD"/>
    <w:rsid w:val="00E34209"/>
    <w:rsid w:val="00E35CBC"/>
    <w:rsid w:val="00E42A63"/>
    <w:rsid w:val="00E42C35"/>
    <w:rsid w:val="00E430B8"/>
    <w:rsid w:val="00E438F9"/>
    <w:rsid w:val="00E43FC7"/>
    <w:rsid w:val="00E43FE7"/>
    <w:rsid w:val="00E45BEA"/>
    <w:rsid w:val="00E46461"/>
    <w:rsid w:val="00E50C03"/>
    <w:rsid w:val="00E61545"/>
    <w:rsid w:val="00E65ABD"/>
    <w:rsid w:val="00E66776"/>
    <w:rsid w:val="00E6695E"/>
    <w:rsid w:val="00E6710A"/>
    <w:rsid w:val="00E728A8"/>
    <w:rsid w:val="00E74821"/>
    <w:rsid w:val="00E768AB"/>
    <w:rsid w:val="00E81B5B"/>
    <w:rsid w:val="00E8462C"/>
    <w:rsid w:val="00E84D11"/>
    <w:rsid w:val="00E946EE"/>
    <w:rsid w:val="00EA4FA5"/>
    <w:rsid w:val="00EA6E52"/>
    <w:rsid w:val="00EB0219"/>
    <w:rsid w:val="00EB0AED"/>
    <w:rsid w:val="00EB79EB"/>
    <w:rsid w:val="00EC26BD"/>
    <w:rsid w:val="00EC2925"/>
    <w:rsid w:val="00EC2B19"/>
    <w:rsid w:val="00EC41D4"/>
    <w:rsid w:val="00EC52B4"/>
    <w:rsid w:val="00ED0403"/>
    <w:rsid w:val="00ED0A99"/>
    <w:rsid w:val="00ED0ECD"/>
    <w:rsid w:val="00ED27C9"/>
    <w:rsid w:val="00ED2AD9"/>
    <w:rsid w:val="00ED32D7"/>
    <w:rsid w:val="00ED71FD"/>
    <w:rsid w:val="00EF144E"/>
    <w:rsid w:val="00EF1A07"/>
    <w:rsid w:val="00EF7CBA"/>
    <w:rsid w:val="00F02583"/>
    <w:rsid w:val="00F057D0"/>
    <w:rsid w:val="00F06C09"/>
    <w:rsid w:val="00F12425"/>
    <w:rsid w:val="00F13A0D"/>
    <w:rsid w:val="00F14E81"/>
    <w:rsid w:val="00F15D62"/>
    <w:rsid w:val="00F17C77"/>
    <w:rsid w:val="00F2062F"/>
    <w:rsid w:val="00F218A0"/>
    <w:rsid w:val="00F21BAD"/>
    <w:rsid w:val="00F247C5"/>
    <w:rsid w:val="00F2742F"/>
    <w:rsid w:val="00F30280"/>
    <w:rsid w:val="00F30AD1"/>
    <w:rsid w:val="00F32B56"/>
    <w:rsid w:val="00F33DC0"/>
    <w:rsid w:val="00F37DA4"/>
    <w:rsid w:val="00F419C4"/>
    <w:rsid w:val="00F45A4F"/>
    <w:rsid w:val="00F46FBC"/>
    <w:rsid w:val="00F50443"/>
    <w:rsid w:val="00F50770"/>
    <w:rsid w:val="00F534C4"/>
    <w:rsid w:val="00F56388"/>
    <w:rsid w:val="00F57B35"/>
    <w:rsid w:val="00F600A3"/>
    <w:rsid w:val="00F60136"/>
    <w:rsid w:val="00F64DA0"/>
    <w:rsid w:val="00F64EBE"/>
    <w:rsid w:val="00F70CFC"/>
    <w:rsid w:val="00F80B88"/>
    <w:rsid w:val="00F826FB"/>
    <w:rsid w:val="00F828AB"/>
    <w:rsid w:val="00F83BA7"/>
    <w:rsid w:val="00F90B8C"/>
    <w:rsid w:val="00FA01EF"/>
    <w:rsid w:val="00FA0230"/>
    <w:rsid w:val="00FA364C"/>
    <w:rsid w:val="00FA5A6A"/>
    <w:rsid w:val="00FA5FE8"/>
    <w:rsid w:val="00FA6527"/>
    <w:rsid w:val="00FA7674"/>
    <w:rsid w:val="00FB6C10"/>
    <w:rsid w:val="00FB7AC7"/>
    <w:rsid w:val="00FC058A"/>
    <w:rsid w:val="00FC4FA4"/>
    <w:rsid w:val="00FD1A5E"/>
    <w:rsid w:val="00FD625F"/>
    <w:rsid w:val="00FD66A8"/>
    <w:rsid w:val="00FE109A"/>
    <w:rsid w:val="00FE1959"/>
    <w:rsid w:val="00FE2395"/>
    <w:rsid w:val="00FE26A5"/>
    <w:rsid w:val="00FE786B"/>
    <w:rsid w:val="00FF25C5"/>
    <w:rsid w:val="00FF5275"/>
    <w:rsid w:val="00FF6F29"/>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D6681"/>
  <w15:docId w15:val="{2A070733-7FE4-4A74-87A2-9E67B9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7B3"/>
    <w:rPr>
      <w:rFonts w:ascii="Century Schoolbook" w:hAnsi="Century Schoolbook"/>
      <w:sz w:val="24"/>
      <w:szCs w:val="24"/>
    </w:rPr>
  </w:style>
  <w:style w:type="paragraph" w:styleId="Heading1">
    <w:name w:val="heading 1"/>
    <w:basedOn w:val="Normal"/>
    <w:next w:val="Normal"/>
    <w:link w:val="Heading1Char"/>
    <w:qFormat/>
    <w:rsid w:val="0091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C65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8049C"/>
  </w:style>
  <w:style w:type="paragraph" w:styleId="FootnoteText">
    <w:name w:val="footnote text"/>
    <w:basedOn w:val="Normal"/>
    <w:link w:val="FootnoteTextChar"/>
    <w:rsid w:val="000174B4"/>
    <w:rPr>
      <w:sz w:val="20"/>
      <w:szCs w:val="20"/>
    </w:rPr>
  </w:style>
  <w:style w:type="character" w:customStyle="1" w:styleId="FootnoteTextChar">
    <w:name w:val="Footnote Text Char"/>
    <w:basedOn w:val="DefaultParagraphFont"/>
    <w:link w:val="FootnoteText"/>
    <w:rsid w:val="000174B4"/>
    <w:rPr>
      <w:rFonts w:ascii="Century Schoolbook" w:hAnsi="Century Schoolbook"/>
    </w:rPr>
  </w:style>
  <w:style w:type="character" w:styleId="FootnoteReference">
    <w:name w:val="footnote reference"/>
    <w:basedOn w:val="DefaultParagraphFont"/>
    <w:uiPriority w:val="99"/>
    <w:rsid w:val="000174B4"/>
    <w:rPr>
      <w:vertAlign w:val="superscript"/>
    </w:rPr>
  </w:style>
  <w:style w:type="character" w:styleId="Hyperlink">
    <w:name w:val="Hyperlink"/>
    <w:basedOn w:val="DefaultParagraphFont"/>
    <w:uiPriority w:val="99"/>
    <w:rsid w:val="00C93D53"/>
    <w:rPr>
      <w:color w:val="0000FF" w:themeColor="hyperlink"/>
      <w:u w:val="single"/>
    </w:rPr>
  </w:style>
  <w:style w:type="paragraph" w:styleId="ListParagraph">
    <w:name w:val="List Paragraph"/>
    <w:basedOn w:val="Normal"/>
    <w:qFormat/>
    <w:rsid w:val="00A01459"/>
    <w:pPr>
      <w:ind w:left="720"/>
      <w:contextualSpacing/>
    </w:pPr>
  </w:style>
  <w:style w:type="character" w:styleId="FollowedHyperlink">
    <w:name w:val="FollowedHyperlink"/>
    <w:basedOn w:val="DefaultParagraphFont"/>
    <w:rsid w:val="00364003"/>
    <w:rPr>
      <w:color w:val="800080" w:themeColor="followedHyperlink"/>
      <w:u w:val="single"/>
    </w:rPr>
  </w:style>
  <w:style w:type="character" w:customStyle="1" w:styleId="Heading1Char">
    <w:name w:val="Heading 1 Char"/>
    <w:basedOn w:val="DefaultParagraphFont"/>
    <w:link w:val="Heading1"/>
    <w:rsid w:val="009141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904C2B"/>
    <w:rPr>
      <w:rFonts w:ascii="Tahoma" w:hAnsi="Tahoma" w:cs="Tahoma"/>
      <w:sz w:val="16"/>
      <w:szCs w:val="16"/>
    </w:rPr>
  </w:style>
  <w:style w:type="character" w:customStyle="1" w:styleId="BalloonTextChar">
    <w:name w:val="Balloon Text Char"/>
    <w:basedOn w:val="DefaultParagraphFont"/>
    <w:link w:val="BalloonText"/>
    <w:rsid w:val="00904C2B"/>
    <w:rPr>
      <w:rFonts w:ascii="Tahoma" w:hAnsi="Tahoma" w:cs="Tahoma"/>
      <w:sz w:val="16"/>
      <w:szCs w:val="16"/>
    </w:rPr>
  </w:style>
  <w:style w:type="table" w:styleId="TableGrid">
    <w:name w:val="Table Grid"/>
    <w:basedOn w:val="TableNormal"/>
    <w:uiPriority w:val="59"/>
    <w:rsid w:val="002C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1712"/>
    <w:rPr>
      <w:rFonts w:ascii="Times New Roman" w:hAnsi="Times New Roman"/>
      <w:sz w:val="20"/>
      <w:szCs w:val="20"/>
    </w:rPr>
  </w:style>
  <w:style w:type="character" w:customStyle="1" w:styleId="EndnoteTextChar">
    <w:name w:val="Endnote Text Char"/>
    <w:basedOn w:val="DefaultParagraphFont"/>
    <w:link w:val="EndnoteText"/>
    <w:rsid w:val="00301712"/>
  </w:style>
  <w:style w:type="character" w:styleId="EndnoteReference">
    <w:name w:val="endnote reference"/>
    <w:rsid w:val="00301712"/>
    <w:rPr>
      <w:vertAlign w:val="superscript"/>
    </w:rPr>
  </w:style>
  <w:style w:type="paragraph" w:styleId="NoSpacing">
    <w:name w:val="No Spacing"/>
    <w:uiPriority w:val="1"/>
    <w:qFormat/>
    <w:rsid w:val="00F57B35"/>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85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52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339B"/>
    <w:pPr>
      <w:tabs>
        <w:tab w:val="center" w:pos="4680"/>
        <w:tab w:val="right" w:pos="9360"/>
      </w:tabs>
    </w:pPr>
  </w:style>
  <w:style w:type="character" w:customStyle="1" w:styleId="HeaderChar">
    <w:name w:val="Header Char"/>
    <w:basedOn w:val="DefaultParagraphFont"/>
    <w:link w:val="Header"/>
    <w:rsid w:val="0052339B"/>
    <w:rPr>
      <w:rFonts w:ascii="Century Schoolbook" w:hAnsi="Century Schoolbook"/>
      <w:sz w:val="24"/>
      <w:szCs w:val="24"/>
    </w:rPr>
  </w:style>
  <w:style w:type="paragraph" w:styleId="Footer">
    <w:name w:val="footer"/>
    <w:basedOn w:val="Normal"/>
    <w:link w:val="FooterChar"/>
    <w:unhideWhenUsed/>
    <w:rsid w:val="0052339B"/>
    <w:pPr>
      <w:tabs>
        <w:tab w:val="center" w:pos="4680"/>
        <w:tab w:val="right" w:pos="9360"/>
      </w:tabs>
    </w:pPr>
  </w:style>
  <w:style w:type="character" w:customStyle="1" w:styleId="FooterChar">
    <w:name w:val="Footer Char"/>
    <w:basedOn w:val="DefaultParagraphFont"/>
    <w:link w:val="Footer"/>
    <w:rsid w:val="0052339B"/>
    <w:rPr>
      <w:rFonts w:ascii="Century Schoolbook" w:hAnsi="Century Schoolbook"/>
      <w:sz w:val="24"/>
      <w:szCs w:val="24"/>
    </w:rPr>
  </w:style>
  <w:style w:type="table" w:customStyle="1" w:styleId="TableGrid0">
    <w:name w:val="TableGrid"/>
    <w:rsid w:val="00D92741"/>
    <w:rPr>
      <w:rFonts w:ascii="Calibri" w:hAnsi="Calibri"/>
      <w:sz w:val="22"/>
      <w:szCs w:val="22"/>
    </w:rPr>
    <w:tblPr>
      <w:tblCellMar>
        <w:top w:w="0" w:type="dxa"/>
        <w:left w:w="0" w:type="dxa"/>
        <w:bottom w:w="0" w:type="dxa"/>
        <w:right w:w="0" w:type="dxa"/>
      </w:tblCellMar>
    </w:tblPr>
  </w:style>
  <w:style w:type="numbering" w:customStyle="1" w:styleId="ImportedStyle1">
    <w:name w:val="Imported Style 1"/>
    <w:rsid w:val="00272488"/>
    <w:pPr>
      <w:numPr>
        <w:numId w:val="1"/>
      </w:numPr>
    </w:pPr>
  </w:style>
  <w:style w:type="numbering" w:customStyle="1" w:styleId="ImportedStyle11">
    <w:name w:val="Imported Style 11"/>
    <w:rsid w:val="0087400C"/>
  </w:style>
  <w:style w:type="numbering" w:customStyle="1" w:styleId="ImportedStyle12">
    <w:name w:val="Imported Style 12"/>
    <w:rsid w:val="00FA01EF"/>
  </w:style>
  <w:style w:type="numbering" w:customStyle="1" w:styleId="ImportedStyle13">
    <w:name w:val="Imported Style 13"/>
    <w:rsid w:val="000E7D9B"/>
  </w:style>
  <w:style w:type="numbering" w:customStyle="1" w:styleId="ImportedStyle14">
    <w:name w:val="Imported Style 14"/>
    <w:rsid w:val="0052006E"/>
  </w:style>
  <w:style w:type="numbering" w:customStyle="1" w:styleId="ImportedStyle15">
    <w:name w:val="Imported Style 15"/>
    <w:rsid w:val="00E25EA9"/>
  </w:style>
  <w:style w:type="numbering" w:customStyle="1" w:styleId="ImportedStyle16">
    <w:name w:val="Imported Style 16"/>
    <w:rsid w:val="00F64DA0"/>
  </w:style>
  <w:style w:type="numbering" w:customStyle="1" w:styleId="ImportedStyle17">
    <w:name w:val="Imported Style 17"/>
    <w:rsid w:val="000C4343"/>
  </w:style>
  <w:style w:type="numbering" w:customStyle="1" w:styleId="ImportedStyle18">
    <w:name w:val="Imported Style 18"/>
    <w:rsid w:val="00392F79"/>
  </w:style>
  <w:style w:type="character" w:styleId="UnresolvedMention">
    <w:name w:val="Unresolved Mention"/>
    <w:basedOn w:val="DefaultParagraphFont"/>
    <w:uiPriority w:val="99"/>
    <w:semiHidden/>
    <w:unhideWhenUsed/>
    <w:rsid w:val="00C032BC"/>
    <w:rPr>
      <w:color w:val="605E5C"/>
      <w:shd w:val="clear" w:color="auto" w:fill="E1DFDD"/>
    </w:rPr>
  </w:style>
  <w:style w:type="numbering" w:customStyle="1" w:styleId="ImportedStyle19">
    <w:name w:val="Imported Style 19"/>
    <w:rsid w:val="00B530A0"/>
    <w:pPr>
      <w:numPr>
        <w:numId w:val="2"/>
      </w:numPr>
    </w:pPr>
  </w:style>
  <w:style w:type="paragraph" w:customStyle="1" w:styleId="BodyA">
    <w:name w:val="Body A"/>
    <w:rsid w:val="00A82EF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B">
    <w:name w:val="Body B"/>
    <w:rsid w:val="00A82EFC"/>
    <w:pPr>
      <w:pBdr>
        <w:top w:val="nil"/>
        <w:left w:val="nil"/>
        <w:bottom w:val="nil"/>
        <w:right w:val="nil"/>
        <w:between w:val="nil"/>
        <w:bar w:val="nil"/>
      </w:pBdr>
    </w:pPr>
    <w:rPr>
      <w:color w:val="000000"/>
      <w:sz w:val="24"/>
      <w:szCs w:val="24"/>
      <w:u w:color="000000"/>
      <w:bdr w:val="nil"/>
    </w:rPr>
  </w:style>
  <w:style w:type="numbering" w:customStyle="1" w:styleId="ImportedStyle110">
    <w:name w:val="Imported Style 110"/>
    <w:rsid w:val="001A2586"/>
  </w:style>
  <w:style w:type="numbering" w:customStyle="1" w:styleId="ImportedStyle111">
    <w:name w:val="Imported Style 111"/>
    <w:rsid w:val="0003403B"/>
  </w:style>
  <w:style w:type="character" w:styleId="CommentReference">
    <w:name w:val="annotation reference"/>
    <w:basedOn w:val="DefaultParagraphFont"/>
    <w:uiPriority w:val="99"/>
    <w:semiHidden/>
    <w:unhideWhenUsed/>
    <w:rsid w:val="00D23E71"/>
    <w:rPr>
      <w:sz w:val="16"/>
      <w:szCs w:val="16"/>
    </w:rPr>
  </w:style>
  <w:style w:type="paragraph" w:customStyle="1" w:styleId="CommentText1">
    <w:name w:val="Comment Text1"/>
    <w:basedOn w:val="Normal"/>
    <w:next w:val="CommentText"/>
    <w:link w:val="CommentTextChar"/>
    <w:uiPriority w:val="99"/>
    <w:semiHidden/>
    <w:unhideWhenUsed/>
    <w:rsid w:val="00D23E71"/>
    <w:pPr>
      <w:spacing w:after="20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D23E71"/>
    <w:rPr>
      <w:sz w:val="20"/>
      <w:szCs w:val="20"/>
    </w:rPr>
  </w:style>
  <w:style w:type="paragraph" w:styleId="CommentText">
    <w:name w:val="annotation text"/>
    <w:basedOn w:val="Normal"/>
    <w:link w:val="CommentTextChar1"/>
    <w:uiPriority w:val="99"/>
    <w:semiHidden/>
    <w:unhideWhenUsed/>
    <w:rsid w:val="00D23E71"/>
    <w:rPr>
      <w:sz w:val="20"/>
      <w:szCs w:val="20"/>
    </w:rPr>
  </w:style>
  <w:style w:type="character" w:customStyle="1" w:styleId="CommentTextChar1">
    <w:name w:val="Comment Text Char1"/>
    <w:basedOn w:val="DefaultParagraphFont"/>
    <w:link w:val="CommentText"/>
    <w:semiHidden/>
    <w:rsid w:val="00D23E71"/>
    <w:rPr>
      <w:rFonts w:ascii="Century Schoolbook" w:hAnsi="Century Schoolbook"/>
    </w:rPr>
  </w:style>
  <w:style w:type="table" w:customStyle="1" w:styleId="TableGrid3">
    <w:name w:val="Table Grid3"/>
    <w:basedOn w:val="TableNormal"/>
    <w:next w:val="TableGrid"/>
    <w:uiPriority w:val="39"/>
    <w:rsid w:val="00062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C65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2238">
      <w:bodyDiv w:val="1"/>
      <w:marLeft w:val="0"/>
      <w:marRight w:val="0"/>
      <w:marTop w:val="0"/>
      <w:marBottom w:val="0"/>
      <w:divBdr>
        <w:top w:val="none" w:sz="0" w:space="0" w:color="auto"/>
        <w:left w:val="none" w:sz="0" w:space="0" w:color="auto"/>
        <w:bottom w:val="none" w:sz="0" w:space="0" w:color="auto"/>
        <w:right w:val="none" w:sz="0" w:space="0" w:color="auto"/>
      </w:divBdr>
    </w:div>
    <w:div w:id="157501228">
      <w:bodyDiv w:val="1"/>
      <w:marLeft w:val="0"/>
      <w:marRight w:val="0"/>
      <w:marTop w:val="0"/>
      <w:marBottom w:val="0"/>
      <w:divBdr>
        <w:top w:val="none" w:sz="0" w:space="0" w:color="auto"/>
        <w:left w:val="none" w:sz="0" w:space="0" w:color="auto"/>
        <w:bottom w:val="none" w:sz="0" w:space="0" w:color="auto"/>
        <w:right w:val="none" w:sz="0" w:space="0" w:color="auto"/>
      </w:divBdr>
    </w:div>
    <w:div w:id="304512589">
      <w:bodyDiv w:val="1"/>
      <w:marLeft w:val="0"/>
      <w:marRight w:val="0"/>
      <w:marTop w:val="0"/>
      <w:marBottom w:val="0"/>
      <w:divBdr>
        <w:top w:val="none" w:sz="0" w:space="0" w:color="auto"/>
        <w:left w:val="none" w:sz="0" w:space="0" w:color="auto"/>
        <w:bottom w:val="none" w:sz="0" w:space="0" w:color="auto"/>
        <w:right w:val="none" w:sz="0" w:space="0" w:color="auto"/>
      </w:divBdr>
    </w:div>
    <w:div w:id="330304620">
      <w:bodyDiv w:val="1"/>
      <w:marLeft w:val="0"/>
      <w:marRight w:val="0"/>
      <w:marTop w:val="0"/>
      <w:marBottom w:val="0"/>
      <w:divBdr>
        <w:top w:val="none" w:sz="0" w:space="0" w:color="auto"/>
        <w:left w:val="none" w:sz="0" w:space="0" w:color="auto"/>
        <w:bottom w:val="none" w:sz="0" w:space="0" w:color="auto"/>
        <w:right w:val="none" w:sz="0" w:space="0" w:color="auto"/>
      </w:divBdr>
    </w:div>
    <w:div w:id="348528510">
      <w:bodyDiv w:val="1"/>
      <w:marLeft w:val="0"/>
      <w:marRight w:val="0"/>
      <w:marTop w:val="0"/>
      <w:marBottom w:val="0"/>
      <w:divBdr>
        <w:top w:val="none" w:sz="0" w:space="0" w:color="auto"/>
        <w:left w:val="none" w:sz="0" w:space="0" w:color="auto"/>
        <w:bottom w:val="none" w:sz="0" w:space="0" w:color="auto"/>
        <w:right w:val="none" w:sz="0" w:space="0" w:color="auto"/>
      </w:divBdr>
    </w:div>
    <w:div w:id="371855057">
      <w:bodyDiv w:val="1"/>
      <w:marLeft w:val="0"/>
      <w:marRight w:val="0"/>
      <w:marTop w:val="0"/>
      <w:marBottom w:val="0"/>
      <w:divBdr>
        <w:top w:val="none" w:sz="0" w:space="0" w:color="auto"/>
        <w:left w:val="none" w:sz="0" w:space="0" w:color="auto"/>
        <w:bottom w:val="none" w:sz="0" w:space="0" w:color="auto"/>
        <w:right w:val="none" w:sz="0" w:space="0" w:color="auto"/>
      </w:divBdr>
    </w:div>
    <w:div w:id="482357727">
      <w:bodyDiv w:val="1"/>
      <w:marLeft w:val="0"/>
      <w:marRight w:val="0"/>
      <w:marTop w:val="0"/>
      <w:marBottom w:val="0"/>
      <w:divBdr>
        <w:top w:val="none" w:sz="0" w:space="0" w:color="auto"/>
        <w:left w:val="none" w:sz="0" w:space="0" w:color="auto"/>
        <w:bottom w:val="none" w:sz="0" w:space="0" w:color="auto"/>
        <w:right w:val="none" w:sz="0" w:space="0" w:color="auto"/>
      </w:divBdr>
    </w:div>
    <w:div w:id="597064259">
      <w:bodyDiv w:val="1"/>
      <w:marLeft w:val="0"/>
      <w:marRight w:val="0"/>
      <w:marTop w:val="0"/>
      <w:marBottom w:val="0"/>
      <w:divBdr>
        <w:top w:val="none" w:sz="0" w:space="0" w:color="auto"/>
        <w:left w:val="none" w:sz="0" w:space="0" w:color="auto"/>
        <w:bottom w:val="none" w:sz="0" w:space="0" w:color="auto"/>
        <w:right w:val="none" w:sz="0" w:space="0" w:color="auto"/>
      </w:divBdr>
    </w:div>
    <w:div w:id="608315667">
      <w:bodyDiv w:val="1"/>
      <w:marLeft w:val="0"/>
      <w:marRight w:val="0"/>
      <w:marTop w:val="0"/>
      <w:marBottom w:val="0"/>
      <w:divBdr>
        <w:top w:val="none" w:sz="0" w:space="0" w:color="auto"/>
        <w:left w:val="none" w:sz="0" w:space="0" w:color="auto"/>
        <w:bottom w:val="none" w:sz="0" w:space="0" w:color="auto"/>
        <w:right w:val="none" w:sz="0" w:space="0" w:color="auto"/>
      </w:divBdr>
    </w:div>
    <w:div w:id="971254089">
      <w:bodyDiv w:val="1"/>
      <w:marLeft w:val="0"/>
      <w:marRight w:val="0"/>
      <w:marTop w:val="0"/>
      <w:marBottom w:val="0"/>
      <w:divBdr>
        <w:top w:val="none" w:sz="0" w:space="0" w:color="auto"/>
        <w:left w:val="none" w:sz="0" w:space="0" w:color="auto"/>
        <w:bottom w:val="none" w:sz="0" w:space="0" w:color="auto"/>
        <w:right w:val="none" w:sz="0" w:space="0" w:color="auto"/>
      </w:divBdr>
    </w:div>
    <w:div w:id="1021004591">
      <w:bodyDiv w:val="1"/>
      <w:marLeft w:val="0"/>
      <w:marRight w:val="0"/>
      <w:marTop w:val="0"/>
      <w:marBottom w:val="0"/>
      <w:divBdr>
        <w:top w:val="none" w:sz="0" w:space="0" w:color="auto"/>
        <w:left w:val="none" w:sz="0" w:space="0" w:color="auto"/>
        <w:bottom w:val="none" w:sz="0" w:space="0" w:color="auto"/>
        <w:right w:val="none" w:sz="0" w:space="0" w:color="auto"/>
      </w:divBdr>
    </w:div>
    <w:div w:id="1067458670">
      <w:bodyDiv w:val="1"/>
      <w:marLeft w:val="0"/>
      <w:marRight w:val="0"/>
      <w:marTop w:val="0"/>
      <w:marBottom w:val="0"/>
      <w:divBdr>
        <w:top w:val="none" w:sz="0" w:space="0" w:color="auto"/>
        <w:left w:val="none" w:sz="0" w:space="0" w:color="auto"/>
        <w:bottom w:val="none" w:sz="0" w:space="0" w:color="auto"/>
        <w:right w:val="none" w:sz="0" w:space="0" w:color="auto"/>
      </w:divBdr>
      <w:divsChild>
        <w:div w:id="1364401105">
          <w:marLeft w:val="0"/>
          <w:marRight w:val="0"/>
          <w:marTop w:val="0"/>
          <w:marBottom w:val="0"/>
          <w:divBdr>
            <w:top w:val="none" w:sz="0" w:space="0" w:color="auto"/>
            <w:left w:val="none" w:sz="0" w:space="0" w:color="auto"/>
            <w:bottom w:val="none" w:sz="0" w:space="0" w:color="auto"/>
            <w:right w:val="none" w:sz="0" w:space="0" w:color="auto"/>
          </w:divBdr>
          <w:divsChild>
            <w:div w:id="62661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1264782">
      <w:bodyDiv w:val="1"/>
      <w:marLeft w:val="0"/>
      <w:marRight w:val="0"/>
      <w:marTop w:val="0"/>
      <w:marBottom w:val="0"/>
      <w:divBdr>
        <w:top w:val="none" w:sz="0" w:space="0" w:color="auto"/>
        <w:left w:val="none" w:sz="0" w:space="0" w:color="auto"/>
        <w:bottom w:val="none" w:sz="0" w:space="0" w:color="auto"/>
        <w:right w:val="none" w:sz="0" w:space="0" w:color="auto"/>
      </w:divBdr>
    </w:div>
    <w:div w:id="1251347975">
      <w:bodyDiv w:val="1"/>
      <w:marLeft w:val="0"/>
      <w:marRight w:val="0"/>
      <w:marTop w:val="0"/>
      <w:marBottom w:val="0"/>
      <w:divBdr>
        <w:top w:val="none" w:sz="0" w:space="0" w:color="auto"/>
        <w:left w:val="none" w:sz="0" w:space="0" w:color="auto"/>
        <w:bottom w:val="none" w:sz="0" w:space="0" w:color="auto"/>
        <w:right w:val="none" w:sz="0" w:space="0" w:color="auto"/>
      </w:divBdr>
    </w:div>
    <w:div w:id="1948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C6767-5A93-433E-BB2F-787F0113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Behavioral and Social Sciences</vt:lpstr>
    </vt:vector>
  </TitlesOfParts>
  <Company>LSUA</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and Social Sciences</dc:title>
  <dc:creator>Jim Rogers</dc:creator>
  <cp:lastModifiedBy>Adena LeJeune</cp:lastModifiedBy>
  <cp:revision>2</cp:revision>
  <cp:lastPrinted>2022-03-28T13:17:00Z</cp:lastPrinted>
  <dcterms:created xsi:type="dcterms:W3CDTF">2024-01-19T17:33:00Z</dcterms:created>
  <dcterms:modified xsi:type="dcterms:W3CDTF">2024-01-19T17:33:00Z</dcterms:modified>
</cp:coreProperties>
</file>