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1025"/>
        <w:gridCol w:w="681"/>
        <w:gridCol w:w="681"/>
        <w:gridCol w:w="682"/>
        <w:gridCol w:w="681"/>
        <w:gridCol w:w="681"/>
        <w:gridCol w:w="681"/>
        <w:gridCol w:w="1934"/>
        <w:gridCol w:w="681"/>
        <w:gridCol w:w="698"/>
        <w:gridCol w:w="681"/>
        <w:gridCol w:w="681"/>
        <w:gridCol w:w="681"/>
      </w:tblGrid>
      <w:tr>
        <w:trPr>
          <w:trHeight w:val="232" w:hRule="atLeast"/>
        </w:trPr>
        <w:tc>
          <w:tcPr>
            <w:tcW w:w="11156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"/>
              <w:ind w:left="2078"/>
              <w:rPr>
                <w:b/>
                <w:sz w:val="15"/>
              </w:rPr>
            </w:pPr>
            <w:r>
              <w:rPr>
                <w:b/>
                <w:sz w:val="19"/>
              </w:rPr>
              <w:t>BACHELOR OF ARTS IN COMMUNICATION STUDIES </w:t>
            </w:r>
            <w:r>
              <w:rPr>
                <w:b/>
                <w:sz w:val="15"/>
              </w:rPr>
              <w:t>(120 Hours) Effective Fall 2018</w:t>
            </w:r>
          </w:p>
        </w:tc>
      </w:tr>
      <w:tr>
        <w:trPr>
          <w:trHeight w:val="227" w:hRule="atLeast"/>
        </w:trPr>
        <w:tc>
          <w:tcPr>
            <w:tcW w:w="11156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Term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62"/>
              <w:rPr>
                <w:sz w:val="17"/>
              </w:rPr>
            </w:pPr>
            <w:r>
              <w:rPr>
                <w:w w:val="105"/>
                <w:sz w:val="17"/>
              </w:rPr>
              <w:t>Year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78"/>
              <w:rPr>
                <w:sz w:val="17"/>
              </w:rPr>
            </w:pPr>
            <w:r>
              <w:rPr>
                <w:w w:val="105"/>
                <w:sz w:val="17"/>
              </w:rPr>
              <w:t>School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Grade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Term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73"/>
              <w:rPr>
                <w:sz w:val="17"/>
              </w:rPr>
            </w:pPr>
            <w:r>
              <w:rPr>
                <w:w w:val="105"/>
                <w:sz w:val="17"/>
              </w:rPr>
              <w:t>Year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School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Grade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</w:tr>
      <w:tr>
        <w:trPr>
          <w:trHeight w:val="221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4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GENERAL EDUCATION REQUIREMENTS (39 hrs) </w:t>
            </w:r>
            <w:r>
              <w:rPr>
                <w:b/>
                <w:w w:val="105"/>
                <w:sz w:val="17"/>
                <w:vertAlign w:val="superscript"/>
              </w:rPr>
              <w:t>1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46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Social Sciences (9)</w:t>
            </w:r>
          </w:p>
        </w:tc>
      </w:tr>
      <w:tr>
        <w:trPr>
          <w:trHeight w:val="213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right="1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1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English Composition (6)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5"/>
              <w:ind w:right="1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</w:tr>
      <w:tr>
        <w:trPr>
          <w:trHeight w:val="214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748"/>
              <w:rPr>
                <w:sz w:val="17"/>
              </w:rPr>
            </w:pPr>
            <w:r>
              <w:rPr>
                <w:w w:val="105"/>
                <w:sz w:val="17"/>
              </w:rPr>
              <w:t>ENGL 1001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5"/>
              <w:ind w:left="748"/>
              <w:rPr>
                <w:sz w:val="17"/>
              </w:rPr>
            </w:pPr>
            <w:r>
              <w:rPr>
                <w:w w:val="105"/>
                <w:sz w:val="17"/>
              </w:rPr>
              <w:t>ENGL 1002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5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Electives (18)</w:t>
            </w: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Social Sciences (6)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1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Mathematics (6)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4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MATH 1021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4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Notes</w:t>
            </w:r>
          </w:p>
        </w:tc>
      </w:tr>
      <w:tr>
        <w:trPr>
          <w:trHeight w:val="214" w:hRule="atLeast"/>
        </w:trPr>
        <w:tc>
          <w:tcPr>
            <w:tcW w:w="68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13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or</w:t>
            </w:r>
          </w:p>
        </w:tc>
        <w:tc>
          <w:tcPr>
            <w:tcW w:w="102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MATH 1313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4"/>
              <w:ind w:left="37"/>
              <w:rPr>
                <w:sz w:val="17"/>
              </w:rPr>
            </w:pPr>
            <w:r>
              <w:rPr>
                <w:w w:val="105"/>
                <w:position w:val="9"/>
                <w:sz w:val="11"/>
              </w:rPr>
              <w:t>1 </w:t>
            </w:r>
            <w:r>
              <w:rPr>
                <w:w w:val="105"/>
                <w:sz w:val="17"/>
              </w:rPr>
              <w:t>See list of approved courses in the General Education Section of the LSUA Catalog</w:t>
            </w:r>
          </w:p>
        </w:tc>
      </w:tr>
      <w:tr>
        <w:trPr>
          <w:trHeight w:val="216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4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MATH 2011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4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Natural Sciences (9) </w:t>
            </w:r>
            <w:r>
              <w:rPr>
                <w:b/>
                <w:w w:val="105"/>
                <w:sz w:val="17"/>
                <w:vertAlign w:val="superscript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atLeast" w:before="19"/>
              <w:ind w:left="37"/>
              <w:rPr>
                <w:sz w:val="17"/>
              </w:rPr>
            </w:pPr>
            <w:r>
              <w:rPr>
                <w:w w:val="105"/>
                <w:position w:val="9"/>
                <w:sz w:val="11"/>
              </w:rPr>
              <w:t>2 </w:t>
            </w:r>
            <w:r>
              <w:rPr>
                <w:w w:val="105"/>
                <w:sz w:val="17"/>
              </w:rPr>
              <w:t>Students must take either six hours of biology and three hours of physical science or six hours of physical science (in a single discipline) and three hours of biology.</w:t>
            </w:r>
          </w:p>
        </w:tc>
      </w:tr>
      <w:tr>
        <w:trPr>
          <w:trHeight w:val="214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left="693" w:right="5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BIOL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50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position w:val="9"/>
                <w:sz w:val="11"/>
              </w:rPr>
              <w:t>3 </w:t>
            </w:r>
            <w:r>
              <w:rPr>
                <w:w w:val="105"/>
                <w:sz w:val="17"/>
              </w:rPr>
              <w:t>Students must choose one of the six concentrations listed below:</w:t>
            </w:r>
          </w:p>
        </w:tc>
      </w:tr>
      <w:tr>
        <w:trPr>
          <w:trHeight w:val="216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1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Humanities (9)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1061</w:t>
            </w:r>
          </w:p>
        </w:tc>
        <w:tc>
          <w:tcPr>
            <w:tcW w:w="68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7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1"/>
              <w:ind w:left="522"/>
              <w:rPr>
                <w:sz w:val="17"/>
              </w:rPr>
            </w:pPr>
            <w:r>
              <w:rPr>
                <w:w w:val="105"/>
                <w:sz w:val="17"/>
              </w:rPr>
              <w:t>or CMST 2060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2"/>
              <w:ind w:left="32" w:right="102"/>
              <w:rPr>
                <w:sz w:val="15"/>
              </w:rPr>
            </w:pPr>
            <w:r>
              <w:rPr>
                <w:sz w:val="15"/>
              </w:rPr>
              <w:t>A. Communication Studies (18): Students can choose any CMST courses listed in the Course of Instruction section of the catalog.</w:t>
            </w: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694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HIST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694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HIST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"/>
              <w:ind w:left="32" w:right="102"/>
              <w:rPr>
                <w:sz w:val="15"/>
              </w:rPr>
            </w:pPr>
            <w:r>
              <w:rPr>
                <w:sz w:val="15"/>
              </w:rPr>
              <w:t>B. Communication in Human Relationships (18): Students must take CMST 2010, CMST 3100, CMST 3118, and CMST 4119; and one course from the following list: CMST 3115, CMST 3116, CMST 4104, CMST 4112, CMST 4114, and CMST 4150; and one CMST elective.</w:t>
            </w: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0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Fine Arts (3)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bottom w:val="single" w:sz="6" w:space="0" w:color="BEBEBE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BEBEBE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BEBEBE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BEBEBE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BEBEBE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BEBEBE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0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9" w:type="dxa"/>
            <w:gridSpan w:val="7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(fine arts, music, theatre)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2"/>
              <w:ind w:left="32"/>
              <w:rPr>
                <w:sz w:val="15"/>
              </w:rPr>
            </w:pPr>
            <w:r>
              <w:rPr>
                <w:sz w:val="15"/>
              </w:rPr>
              <w:t>C. Public Relations (18): Students must take CMST 2000, CMST 3000, CMST 4001, CMST 4006, and CMST 4090; and one CMST elective.</w:t>
            </w: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MAJOR REQUIREMENTS (36 hrs)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"/>
              <w:ind w:left="32"/>
              <w:rPr>
                <w:sz w:val="15"/>
              </w:rPr>
            </w:pPr>
            <w:r>
              <w:rPr>
                <w:sz w:val="15"/>
              </w:rPr>
              <w:t>D. Speech Communication (18): Students must take CMST 2040, CMST 3040, CMST 3300, CMST 3060, and CMST 4971; and one CMST elective.</w:t>
            </w:r>
          </w:p>
        </w:tc>
      </w:tr>
      <w:tr>
        <w:trPr>
          <w:trHeight w:val="209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2015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2"/>
              <w:ind w:left="32"/>
              <w:rPr>
                <w:sz w:val="15"/>
              </w:rPr>
            </w:pPr>
            <w:r>
              <w:rPr>
                <w:sz w:val="15"/>
              </w:rPr>
              <w:t>E. Sports Broadcasting and Communications (18): Students must take CMST 2153, CMST 3000, and six of credit hours of CMST 2100; and one course from the following list: CMST 3900, CMST 4001, and CMST 4006; and one CMST elective.</w:t>
            </w:r>
          </w:p>
        </w:tc>
      </w:tr>
      <w:tr>
        <w:trPr>
          <w:trHeight w:val="24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40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2151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40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1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3080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31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3500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4120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33"/>
              <w:ind w:left="32" w:right="102"/>
              <w:rPr>
                <w:sz w:val="15"/>
              </w:rPr>
            </w:pPr>
            <w:r>
              <w:rPr>
                <w:sz w:val="15"/>
              </w:rPr>
              <w:t>F. Visual Communication (18): Students must take FIAR 1551, FIAR 1554, FIAR 2554, FIAR 3554, and FIAR 4554; and FIAR 2992 or FIAR 2995.</w:t>
            </w: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732"/>
              <w:rPr>
                <w:sz w:val="17"/>
              </w:rPr>
            </w:pPr>
            <w:r>
              <w:rPr>
                <w:w w:val="105"/>
                <w:sz w:val="17"/>
              </w:rPr>
              <w:t>CMST 4160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1" w:lineRule="exact" w:before="14"/>
              <w:ind w:left="133"/>
              <w:rPr>
                <w:sz w:val="17"/>
              </w:rPr>
            </w:pPr>
            <w:r>
              <w:rPr>
                <w:w w:val="105"/>
                <w:sz w:val="17"/>
              </w:rPr>
              <w:t>Concentration Courses</w:t>
            </w:r>
            <w:r>
              <w:rPr>
                <w:w w:val="105"/>
                <w:sz w:val="17"/>
                <w:vertAlign w:val="superscript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772"/>
              <w:rPr>
                <w:sz w:val="17"/>
              </w:rPr>
            </w:pPr>
            <w:r>
              <w:rPr>
                <w:w w:val="105"/>
                <w:sz w:val="17"/>
              </w:rPr>
              <w:t>CMST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772"/>
              <w:rPr>
                <w:sz w:val="17"/>
              </w:rPr>
            </w:pPr>
            <w:r>
              <w:rPr>
                <w:w w:val="105"/>
                <w:sz w:val="17"/>
              </w:rPr>
              <w:t>CMST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772"/>
              <w:rPr>
                <w:sz w:val="17"/>
              </w:rPr>
            </w:pPr>
            <w:r>
              <w:rPr>
                <w:w w:val="105"/>
                <w:sz w:val="17"/>
              </w:rPr>
              <w:t>CMST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9"/>
              <w:ind w:left="772"/>
              <w:rPr>
                <w:sz w:val="17"/>
              </w:rPr>
            </w:pPr>
            <w:r>
              <w:rPr>
                <w:w w:val="105"/>
                <w:sz w:val="17"/>
              </w:rPr>
              <w:t>CMST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9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9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Requirements for this degree ( </w:t>
            </w:r>
            <w:r>
              <w:rPr>
                <w:rFonts w:ascii="Wingdings" w:hAnsi="Wingdings"/>
                <w:w w:val="105"/>
                <w:sz w:val="17"/>
              </w:rPr>
              <w:t></w:t>
            </w:r>
            <w:r>
              <w:rPr>
                <w:b/>
                <w:w w:val="105"/>
                <w:sz w:val="17"/>
              </w:rPr>
              <w:t>completed)</w:t>
            </w:r>
          </w:p>
        </w:tc>
      </w:tr>
      <w:tr>
        <w:trPr>
          <w:trHeight w:val="210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772"/>
              <w:rPr>
                <w:sz w:val="17"/>
              </w:rPr>
            </w:pPr>
            <w:r>
              <w:rPr>
                <w:w w:val="105"/>
                <w:sz w:val="17"/>
              </w:rPr>
              <w:t>CMST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772"/>
              <w:rPr>
                <w:sz w:val="17"/>
              </w:rPr>
            </w:pPr>
            <w:r>
              <w:rPr>
                <w:w w:val="105"/>
                <w:sz w:val="17"/>
              </w:rPr>
              <w:t>CMST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atLeast" w:before="9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Students are required to make a grade of "C" or higher in all courses listed under Major Requirements.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ADDITIONAL REQUIREMENTS (45 hrs)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30 hours at the 3000-level or above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Foreign Languages (6)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15 hours at the 4000-level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English Literature (3)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Requirements for all degrees ( </w:t>
            </w:r>
            <w:r>
              <w:rPr>
                <w:rFonts w:ascii="Wingdings" w:hAnsi="Wingdings"/>
                <w:w w:val="105"/>
                <w:sz w:val="17"/>
              </w:rPr>
              <w:t></w:t>
            </w:r>
            <w:r>
              <w:rPr>
                <w:b/>
                <w:w w:val="105"/>
                <w:sz w:val="17"/>
              </w:rPr>
              <w:t>completed)</w:t>
            </w:r>
          </w:p>
        </w:tc>
      </w:tr>
      <w:tr>
        <w:trPr>
          <w:trHeight w:val="213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11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2" w:lineRule="exact" w:before="15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Humanities (9)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"C" or higher in ENGL 1001 and ENGL 1002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3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Overall GPA of at least 2.0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At least 25% of hrs for degree completed at LSUA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24 of the last 30 hours are resident hours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2240" w:h="15840"/>
      <w:pgMar w:top="7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ehalpin</dc:creator>
  <dcterms:created xsi:type="dcterms:W3CDTF">2019-03-11T16:11:29Z</dcterms:created>
  <dcterms:modified xsi:type="dcterms:W3CDTF">2019-03-11T16:11:29Z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2019-03-11T00:00:00Z</vt:filetime>
  </property>
</Properties>
</file>